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2873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628EA604" w14:textId="77777777" w:rsidR="003F72FE" w:rsidRPr="00054B63" w:rsidRDefault="003F72FE">
      <w:pPr>
        <w:pStyle w:val="PlainText"/>
        <w:jc w:val="center"/>
        <w:rPr>
          <w:rFonts w:ascii="Arial" w:hAnsi="Arial" w:cs="Arial"/>
          <w:b/>
          <w:bCs/>
        </w:rPr>
      </w:pPr>
    </w:p>
    <w:p w14:paraId="1583DDCE" w14:textId="77777777" w:rsidR="00304467" w:rsidRPr="00054B63" w:rsidRDefault="00304467">
      <w:pPr>
        <w:pStyle w:val="PlainText"/>
        <w:rPr>
          <w:rFonts w:ascii="Arial" w:hAnsi="Arial" w:cs="Arial"/>
          <w:b/>
          <w:bCs/>
        </w:rPr>
      </w:pPr>
    </w:p>
    <w:p w14:paraId="7EE0EAAB" w14:textId="77777777" w:rsidR="003F72FE" w:rsidRPr="00054B63" w:rsidRDefault="008640E1" w:rsidP="002C2539">
      <w:pPr>
        <w:pStyle w:val="Plain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uzatvorená podľa § 269 ods. 2 a § 271</w:t>
      </w:r>
      <w:r w:rsidR="00090344">
        <w:rPr>
          <w:rFonts w:ascii="Arial" w:hAnsi="Arial" w:cs="Arial"/>
          <w:bCs/>
        </w:rPr>
        <w:t xml:space="preserve"> zákona č. 513/1991 Zb. Obchodný zákonník v znení neskorších predpisov (ďalej aj len ako “</w:t>
      </w:r>
      <w:r w:rsidR="00090344" w:rsidRPr="00090344">
        <w:rPr>
          <w:rFonts w:ascii="Arial" w:hAnsi="Arial" w:cs="Arial"/>
          <w:bCs/>
          <w:i/>
        </w:rPr>
        <w:t>Dohoda</w:t>
      </w:r>
      <w:r w:rsidR="00090344">
        <w:rPr>
          <w:rFonts w:ascii="Arial" w:hAnsi="Arial" w:cs="Arial"/>
          <w:bCs/>
        </w:rPr>
        <w:t>“ v príslušnom gramatickom tvare) medzi:</w:t>
      </w:r>
    </w:p>
    <w:p w14:paraId="1597A33A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755D9A58" w14:textId="77777777" w:rsidR="00304467" w:rsidRPr="00054B63" w:rsidRDefault="00304467">
      <w:pPr>
        <w:pStyle w:val="PlainText"/>
        <w:rPr>
          <w:rFonts w:ascii="Arial" w:hAnsi="Arial" w:cs="Arial"/>
        </w:rPr>
      </w:pPr>
    </w:p>
    <w:p w14:paraId="22F71D9A" w14:textId="28E6AEA9" w:rsidR="00304467" w:rsidRPr="00054B63" w:rsidRDefault="00054B63">
      <w:pPr>
        <w:pStyle w:val="PlainText"/>
        <w:rPr>
          <w:rFonts w:ascii="Arial" w:hAnsi="Arial" w:cs="Arial"/>
        </w:rPr>
      </w:pPr>
      <w:r w:rsidRPr="00054B63">
        <w:rPr>
          <w:rFonts w:ascii="Arial" w:hAnsi="Arial" w:cs="Arial"/>
        </w:rPr>
        <w:t>obchodné meno</w:t>
      </w:r>
      <w:r w:rsidR="00304467" w:rsidRPr="00054B63">
        <w:rPr>
          <w:rFonts w:ascii="Arial" w:hAnsi="Arial" w:cs="Arial"/>
        </w:rPr>
        <w:t>:</w:t>
      </w:r>
      <w:r w:rsidR="00090344">
        <w:rPr>
          <w:rFonts w:ascii="Arial" w:hAnsi="Arial" w:cs="Arial"/>
        </w:rPr>
        <w:tab/>
      </w:r>
      <w:r w:rsidR="00304467" w:rsidRPr="00054B63">
        <w:rPr>
          <w:rFonts w:ascii="Arial" w:hAnsi="Arial" w:cs="Arial"/>
        </w:rPr>
        <w:tab/>
      </w:r>
      <w:r w:rsidR="006E2B2A">
        <w:rPr>
          <w:rFonts w:ascii="Arial" w:hAnsi="Arial" w:cs="Arial"/>
          <w:b/>
        </w:rPr>
        <w:t>JASPLASTIK-SK</w:t>
      </w:r>
      <w:r w:rsidR="00304467" w:rsidRPr="00054B63">
        <w:rPr>
          <w:rFonts w:ascii="Arial" w:hAnsi="Arial" w:cs="Arial"/>
          <w:b/>
        </w:rPr>
        <w:t xml:space="preserve">, </w:t>
      </w:r>
      <w:proofErr w:type="spellStart"/>
      <w:r w:rsidR="00304467" w:rsidRPr="00054B63">
        <w:rPr>
          <w:rFonts w:ascii="Arial" w:hAnsi="Arial" w:cs="Arial"/>
          <w:b/>
        </w:rPr>
        <w:t>s.r.o</w:t>
      </w:r>
      <w:proofErr w:type="spellEnd"/>
      <w:r w:rsidR="00304467" w:rsidRPr="00054B63">
        <w:rPr>
          <w:rFonts w:ascii="Arial" w:hAnsi="Arial" w:cs="Arial"/>
          <w:b/>
        </w:rPr>
        <w:t>.</w:t>
      </w:r>
    </w:p>
    <w:p w14:paraId="7D376BB1" w14:textId="3B8B554A" w:rsidR="00304467" w:rsidRPr="00054B63" w:rsidRDefault="00054B6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304467" w:rsidRPr="00054B63">
        <w:rPr>
          <w:rFonts w:ascii="Arial" w:hAnsi="Arial" w:cs="Arial"/>
        </w:rPr>
        <w:t>:</w:t>
      </w:r>
      <w:r w:rsidR="00304467" w:rsidRPr="00054B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4467" w:rsidRPr="00054B63">
        <w:rPr>
          <w:rFonts w:ascii="Arial" w:hAnsi="Arial" w:cs="Arial"/>
        </w:rPr>
        <w:tab/>
      </w:r>
      <w:r w:rsidR="00090344">
        <w:rPr>
          <w:rFonts w:ascii="Arial" w:hAnsi="Arial" w:cs="Arial"/>
        </w:rPr>
        <w:tab/>
      </w:r>
      <w:r w:rsidR="00534B44" w:rsidRPr="00054B63">
        <w:rPr>
          <w:rFonts w:ascii="Arial" w:hAnsi="Arial" w:cs="Arial"/>
        </w:rPr>
        <w:t xml:space="preserve">Matúškovo </w:t>
      </w:r>
      <w:r w:rsidR="006E2B2A">
        <w:rPr>
          <w:rFonts w:ascii="Arial" w:hAnsi="Arial" w:cs="Arial"/>
        </w:rPr>
        <w:t>9</w:t>
      </w:r>
      <w:r w:rsidR="006E2B2A">
        <w:rPr>
          <w:rFonts w:ascii="Arial" w:hAnsi="Arial" w:cs="Arial"/>
          <w:lang w:val="en-US"/>
        </w:rPr>
        <w:t>1</w:t>
      </w:r>
      <w:r w:rsidR="006E2B2A">
        <w:rPr>
          <w:rFonts w:ascii="Arial" w:hAnsi="Arial" w:cs="Arial"/>
        </w:rPr>
        <w:t>3</w:t>
      </w:r>
      <w:r w:rsidR="00534B44" w:rsidRPr="00054B63">
        <w:rPr>
          <w:rFonts w:ascii="Arial" w:hAnsi="Arial" w:cs="Arial"/>
        </w:rPr>
        <w:t>, 925 01 Matúškovo, Slov</w:t>
      </w:r>
      <w:r w:rsidR="00090344">
        <w:rPr>
          <w:rFonts w:ascii="Arial" w:hAnsi="Arial" w:cs="Arial"/>
        </w:rPr>
        <w:t>enská republika</w:t>
      </w:r>
    </w:p>
    <w:p w14:paraId="522B61D5" w14:textId="3FD14B21" w:rsidR="00304467" w:rsidRPr="00054B63" w:rsidRDefault="00054B6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04467" w:rsidRPr="00054B63">
        <w:rPr>
          <w:rFonts w:ascii="Arial" w:hAnsi="Arial" w:cs="Arial"/>
        </w:rPr>
        <w:t>:</w:t>
      </w:r>
      <w:r w:rsidR="00304467" w:rsidRPr="00054B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0344">
        <w:rPr>
          <w:rFonts w:ascii="Arial" w:hAnsi="Arial" w:cs="Arial"/>
        </w:rPr>
        <w:tab/>
      </w:r>
      <w:r w:rsidR="006E2B2A" w:rsidRPr="006E2B2A">
        <w:rPr>
          <w:rFonts w:ascii="Arial" w:hAnsi="Arial" w:cs="Arial"/>
        </w:rPr>
        <w:t>36</w:t>
      </w:r>
      <w:r w:rsidR="006E2B2A">
        <w:rPr>
          <w:rFonts w:ascii="Arial" w:hAnsi="Arial" w:cs="Arial"/>
        </w:rPr>
        <w:t xml:space="preserve"> </w:t>
      </w:r>
      <w:r w:rsidR="006E2B2A" w:rsidRPr="006E2B2A">
        <w:rPr>
          <w:rFonts w:ascii="Arial" w:hAnsi="Arial" w:cs="Arial"/>
        </w:rPr>
        <w:t>242</w:t>
      </w:r>
      <w:r w:rsidR="006E2B2A">
        <w:rPr>
          <w:rFonts w:ascii="Arial" w:hAnsi="Arial" w:cs="Arial"/>
        </w:rPr>
        <w:t xml:space="preserve"> </w:t>
      </w:r>
      <w:r w:rsidR="006E2B2A" w:rsidRPr="006E2B2A">
        <w:rPr>
          <w:rFonts w:ascii="Arial" w:hAnsi="Arial" w:cs="Arial"/>
        </w:rPr>
        <w:t>578</w:t>
      </w:r>
    </w:p>
    <w:p w14:paraId="6554FE05" w14:textId="4CD73F10" w:rsidR="00304467" w:rsidRPr="00054B63" w:rsidRDefault="0009034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304467" w:rsidRPr="00054B63">
        <w:rPr>
          <w:rFonts w:ascii="Arial" w:hAnsi="Arial" w:cs="Arial"/>
        </w:rPr>
        <w:t>:</w:t>
      </w:r>
      <w:r w:rsidR="00304467" w:rsidRPr="00054B63">
        <w:rPr>
          <w:rFonts w:ascii="Arial" w:hAnsi="Arial" w:cs="Arial"/>
        </w:rPr>
        <w:tab/>
      </w:r>
      <w:r w:rsidR="00304467" w:rsidRPr="00054B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obchodný register Okresného súdu Trnava, oddiel: Sro, vložka č. </w:t>
      </w:r>
      <w:r w:rsidR="006E2B2A" w:rsidRPr="006E2B2A">
        <w:rPr>
          <w:rFonts w:ascii="Arial" w:hAnsi="Arial" w:cs="Arial"/>
        </w:rPr>
        <w:t>12662/T</w:t>
      </w:r>
    </w:p>
    <w:p w14:paraId="08A1F743" w14:textId="10128CF9" w:rsidR="00304467" w:rsidRDefault="0009034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konajúca prostredníctvom</w:t>
      </w:r>
      <w:r w:rsidR="00304467" w:rsidRPr="00054B63">
        <w:rPr>
          <w:rFonts w:ascii="Arial" w:hAnsi="Arial" w:cs="Arial"/>
        </w:rPr>
        <w:t>:</w:t>
      </w:r>
      <w:r w:rsidR="00304467" w:rsidRPr="00054B63">
        <w:rPr>
          <w:rFonts w:ascii="Arial" w:hAnsi="Arial" w:cs="Arial"/>
        </w:rPr>
        <w:tab/>
      </w:r>
      <w:proofErr w:type="spellStart"/>
      <w:r w:rsidR="006E2B2A">
        <w:rPr>
          <w:rFonts w:ascii="Arial" w:hAnsi="Arial" w:cs="Arial"/>
        </w:rPr>
        <w:t>Ing.Milan</w:t>
      </w:r>
      <w:proofErr w:type="spellEnd"/>
      <w:r w:rsidR="006E2B2A">
        <w:rPr>
          <w:rFonts w:ascii="Arial" w:hAnsi="Arial" w:cs="Arial"/>
        </w:rPr>
        <w:t xml:space="preserve"> </w:t>
      </w:r>
      <w:proofErr w:type="spellStart"/>
      <w:r w:rsidR="006E2B2A">
        <w:rPr>
          <w:rFonts w:ascii="Arial" w:hAnsi="Arial" w:cs="Arial"/>
        </w:rPr>
        <w:t>Macháček</w:t>
      </w:r>
      <w:proofErr w:type="spellEnd"/>
      <w:r w:rsidR="00534B44" w:rsidRPr="00054B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konateľ</w:t>
      </w:r>
    </w:p>
    <w:p w14:paraId="5E0B684A" w14:textId="1A3914CD" w:rsidR="00AB7735" w:rsidRPr="00054B63" w:rsidRDefault="006E2B2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Arpád </w:t>
      </w:r>
      <w:proofErr w:type="spellStart"/>
      <w:r>
        <w:rPr>
          <w:rFonts w:ascii="Arial" w:hAnsi="Arial" w:cs="Arial"/>
        </w:rPr>
        <w:t>Szakács</w:t>
      </w:r>
      <w:proofErr w:type="spellEnd"/>
      <w:r w:rsidR="00AB7735">
        <w:rPr>
          <w:rFonts w:ascii="Arial" w:hAnsi="Arial" w:cs="Arial"/>
        </w:rPr>
        <w:t>, konateľ</w:t>
      </w:r>
    </w:p>
    <w:p w14:paraId="489778F7" w14:textId="70743E45" w:rsidR="00304467" w:rsidRPr="00054B63" w:rsidRDefault="00304467">
      <w:pPr>
        <w:pStyle w:val="PlainText"/>
        <w:rPr>
          <w:rFonts w:ascii="Arial" w:hAnsi="Arial" w:cs="Arial"/>
        </w:rPr>
      </w:pPr>
      <w:r w:rsidRPr="00054B63">
        <w:rPr>
          <w:rFonts w:ascii="Arial" w:hAnsi="Arial" w:cs="Arial"/>
        </w:rPr>
        <w:t>(</w:t>
      </w:r>
      <w:r w:rsidR="00090344">
        <w:rPr>
          <w:rFonts w:ascii="Arial" w:hAnsi="Arial" w:cs="Arial"/>
        </w:rPr>
        <w:t>ďalej aj len ako “</w:t>
      </w:r>
      <w:r w:rsidR="00966C50" w:rsidRPr="00054B63">
        <w:rPr>
          <w:rFonts w:ascii="Arial" w:hAnsi="Arial" w:cs="Arial"/>
          <w:i/>
        </w:rPr>
        <w:t>J</w:t>
      </w:r>
      <w:r w:rsidR="006E2B2A">
        <w:rPr>
          <w:rFonts w:ascii="Arial" w:hAnsi="Arial" w:cs="Arial"/>
          <w:i/>
        </w:rPr>
        <w:t>P-SK</w:t>
      </w:r>
      <w:r w:rsidR="00534B44" w:rsidRPr="00054B63">
        <w:rPr>
          <w:rFonts w:ascii="Arial" w:hAnsi="Arial" w:cs="Arial"/>
        </w:rPr>
        <w:t>“</w:t>
      </w:r>
      <w:r w:rsidR="00090344">
        <w:rPr>
          <w:rFonts w:ascii="Arial" w:hAnsi="Arial" w:cs="Arial"/>
        </w:rPr>
        <w:t xml:space="preserve"> v príslušnom gramatickom tvare</w:t>
      </w:r>
      <w:r w:rsidRPr="00054B63">
        <w:rPr>
          <w:rFonts w:ascii="Arial" w:hAnsi="Arial" w:cs="Arial"/>
        </w:rPr>
        <w:t>)</w:t>
      </w:r>
    </w:p>
    <w:p w14:paraId="76087B56" w14:textId="77777777" w:rsidR="00534B44" w:rsidRPr="00054B63" w:rsidRDefault="00534B44">
      <w:pPr>
        <w:pStyle w:val="PlainText"/>
        <w:rPr>
          <w:rFonts w:ascii="Arial" w:hAnsi="Arial" w:cs="Arial"/>
        </w:rPr>
      </w:pPr>
    </w:p>
    <w:p w14:paraId="3E7089C1" w14:textId="77777777" w:rsidR="00534B44" w:rsidRPr="00054B63" w:rsidRDefault="00534B44">
      <w:pPr>
        <w:pStyle w:val="PlainText"/>
        <w:rPr>
          <w:rFonts w:ascii="Arial" w:hAnsi="Arial" w:cs="Arial"/>
        </w:rPr>
      </w:pPr>
      <w:r w:rsidRPr="00054B63">
        <w:rPr>
          <w:rFonts w:ascii="Arial" w:hAnsi="Arial" w:cs="Arial"/>
        </w:rPr>
        <w:t>a</w:t>
      </w:r>
    </w:p>
    <w:p w14:paraId="7E618029" w14:textId="77777777" w:rsidR="00534B44" w:rsidRPr="00054B63" w:rsidRDefault="00534B44">
      <w:pPr>
        <w:pStyle w:val="PlainText"/>
        <w:rPr>
          <w:rFonts w:ascii="Arial" w:hAnsi="Arial" w:cs="Arial"/>
        </w:rPr>
      </w:pPr>
    </w:p>
    <w:p w14:paraId="7D7E96EF" w14:textId="77777777" w:rsidR="00966C50" w:rsidRPr="00054B63" w:rsidRDefault="0004776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966C50" w:rsidRPr="00054B63">
        <w:rPr>
          <w:rFonts w:ascii="Arial" w:hAnsi="Arial" w:cs="Arial"/>
        </w:rPr>
        <w:t>:</w:t>
      </w:r>
      <w:r w:rsidR="00966C50" w:rsidRPr="00054B63">
        <w:rPr>
          <w:rFonts w:ascii="Arial" w:hAnsi="Arial" w:cs="Arial"/>
        </w:rPr>
        <w:tab/>
      </w:r>
      <w:r w:rsidR="00966C50" w:rsidRPr="00054B63">
        <w:rPr>
          <w:rFonts w:ascii="Arial" w:hAnsi="Arial" w:cs="Arial"/>
        </w:rPr>
        <w:tab/>
      </w:r>
      <w:r w:rsidR="00966C50" w:rsidRPr="00054B63">
        <w:rPr>
          <w:rFonts w:ascii="Arial" w:hAnsi="Arial" w:cs="Arial"/>
          <w:b/>
          <w:highlight w:val="yellow"/>
        </w:rPr>
        <w:t>[*]</w:t>
      </w:r>
    </w:p>
    <w:p w14:paraId="7C713A58" w14:textId="77777777" w:rsidR="00966C50" w:rsidRPr="00054B63" w:rsidRDefault="0004776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966C50" w:rsidRPr="00054B6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66C50" w:rsidRPr="00054B63">
        <w:rPr>
          <w:rFonts w:ascii="Arial" w:hAnsi="Arial" w:cs="Arial"/>
        </w:rPr>
        <w:tab/>
      </w:r>
      <w:r w:rsidR="00966C50" w:rsidRPr="00054B63">
        <w:rPr>
          <w:rFonts w:ascii="Arial" w:hAnsi="Arial" w:cs="Arial"/>
        </w:rPr>
        <w:tab/>
      </w:r>
      <w:r w:rsidR="00090344">
        <w:rPr>
          <w:rFonts w:ascii="Arial" w:hAnsi="Arial" w:cs="Arial"/>
        </w:rPr>
        <w:tab/>
      </w:r>
      <w:r w:rsidR="00966C50" w:rsidRPr="00054B63">
        <w:rPr>
          <w:rFonts w:ascii="Arial" w:hAnsi="Arial" w:cs="Arial"/>
          <w:highlight w:val="yellow"/>
        </w:rPr>
        <w:t>[*]</w:t>
      </w:r>
    </w:p>
    <w:p w14:paraId="1ED834FC" w14:textId="77777777" w:rsidR="00966C50" w:rsidRPr="00054B63" w:rsidRDefault="0004776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966C50" w:rsidRPr="00054B63">
        <w:rPr>
          <w:rFonts w:ascii="Arial" w:hAnsi="Arial" w:cs="Arial"/>
        </w:rPr>
        <w:t>:</w:t>
      </w:r>
      <w:r w:rsidR="00966C50" w:rsidRPr="00054B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C50" w:rsidRPr="00054B63">
        <w:rPr>
          <w:rFonts w:ascii="Arial" w:hAnsi="Arial" w:cs="Arial"/>
        </w:rPr>
        <w:tab/>
      </w:r>
      <w:r w:rsidR="00090344">
        <w:rPr>
          <w:rFonts w:ascii="Arial" w:hAnsi="Arial" w:cs="Arial"/>
        </w:rPr>
        <w:tab/>
      </w:r>
      <w:r w:rsidR="00966C50" w:rsidRPr="00054B63">
        <w:rPr>
          <w:rFonts w:ascii="Arial" w:hAnsi="Arial" w:cs="Arial"/>
          <w:highlight w:val="yellow"/>
        </w:rPr>
        <w:t>[*]</w:t>
      </w:r>
    </w:p>
    <w:p w14:paraId="67757A7E" w14:textId="77777777" w:rsidR="00966C50" w:rsidRPr="00054B63" w:rsidRDefault="0004776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zápis</w:t>
      </w:r>
      <w:r w:rsidR="00966C50" w:rsidRPr="00054B6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66C50" w:rsidRPr="00054B63">
        <w:rPr>
          <w:rFonts w:ascii="Arial" w:hAnsi="Arial" w:cs="Arial"/>
        </w:rPr>
        <w:tab/>
      </w:r>
      <w:r w:rsidR="00966C50" w:rsidRPr="00054B63">
        <w:rPr>
          <w:rFonts w:ascii="Arial" w:hAnsi="Arial" w:cs="Arial"/>
        </w:rPr>
        <w:tab/>
      </w:r>
      <w:r w:rsidR="00090344">
        <w:rPr>
          <w:rFonts w:ascii="Arial" w:hAnsi="Arial" w:cs="Arial"/>
        </w:rPr>
        <w:tab/>
      </w:r>
      <w:r w:rsidR="00966C50" w:rsidRPr="00054B63">
        <w:rPr>
          <w:rFonts w:ascii="Arial" w:hAnsi="Arial" w:cs="Arial"/>
          <w:highlight w:val="yellow"/>
        </w:rPr>
        <w:t>[*]</w:t>
      </w:r>
    </w:p>
    <w:p w14:paraId="20E91089" w14:textId="77777777" w:rsidR="00966C50" w:rsidRPr="00054B63" w:rsidRDefault="0004776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konajúca prostredníctvom</w:t>
      </w:r>
      <w:r w:rsidR="00966C50" w:rsidRPr="00054B63">
        <w:rPr>
          <w:rFonts w:ascii="Arial" w:hAnsi="Arial" w:cs="Arial"/>
        </w:rPr>
        <w:t>:</w:t>
      </w:r>
      <w:r w:rsidR="00966C50" w:rsidRPr="00054B63">
        <w:rPr>
          <w:rFonts w:ascii="Arial" w:hAnsi="Arial" w:cs="Arial"/>
        </w:rPr>
        <w:tab/>
      </w:r>
      <w:r w:rsidR="00966C50" w:rsidRPr="00054B63">
        <w:rPr>
          <w:rFonts w:ascii="Arial" w:hAnsi="Arial" w:cs="Arial"/>
          <w:highlight w:val="yellow"/>
        </w:rPr>
        <w:t>[*]</w:t>
      </w:r>
    </w:p>
    <w:p w14:paraId="282C2CAA" w14:textId="77777777" w:rsidR="00966C50" w:rsidRPr="00054B63" w:rsidRDefault="00966C50">
      <w:pPr>
        <w:pStyle w:val="PlainText"/>
        <w:rPr>
          <w:rFonts w:ascii="Arial" w:hAnsi="Arial" w:cs="Arial"/>
        </w:rPr>
      </w:pPr>
      <w:r w:rsidRPr="00054B63">
        <w:rPr>
          <w:rFonts w:ascii="Arial" w:hAnsi="Arial" w:cs="Arial"/>
        </w:rPr>
        <w:t>(</w:t>
      </w:r>
      <w:r w:rsidR="00047763">
        <w:rPr>
          <w:rFonts w:ascii="Arial" w:hAnsi="Arial" w:cs="Arial"/>
        </w:rPr>
        <w:t xml:space="preserve">ďalej aj len ako </w:t>
      </w:r>
      <w:r w:rsidR="001B5E27" w:rsidRPr="00054B63">
        <w:rPr>
          <w:rFonts w:ascii="Arial" w:hAnsi="Arial" w:cs="Arial"/>
        </w:rPr>
        <w:t>“</w:t>
      </w:r>
      <w:r w:rsidRPr="00054B63">
        <w:rPr>
          <w:rFonts w:ascii="Arial" w:hAnsi="Arial" w:cs="Arial"/>
          <w:i/>
          <w:highlight w:val="yellow"/>
        </w:rPr>
        <w:t>[*]</w:t>
      </w:r>
      <w:r w:rsidRPr="00054B63">
        <w:rPr>
          <w:rFonts w:ascii="Arial" w:hAnsi="Arial" w:cs="Arial"/>
        </w:rPr>
        <w:t>“</w:t>
      </w:r>
      <w:r w:rsidR="00047763">
        <w:rPr>
          <w:rFonts w:ascii="Arial" w:hAnsi="Arial" w:cs="Arial"/>
        </w:rPr>
        <w:t xml:space="preserve"> v príslušnom gramatickom tvare</w:t>
      </w:r>
      <w:r w:rsidRPr="00054B63">
        <w:rPr>
          <w:rFonts w:ascii="Arial" w:hAnsi="Arial" w:cs="Arial"/>
        </w:rPr>
        <w:t>)</w:t>
      </w:r>
    </w:p>
    <w:p w14:paraId="41BA47E1" w14:textId="77777777" w:rsidR="00966C50" w:rsidRPr="00054B63" w:rsidRDefault="00966C50">
      <w:pPr>
        <w:pStyle w:val="PlainText"/>
        <w:rPr>
          <w:rFonts w:ascii="Arial" w:hAnsi="Arial" w:cs="Arial"/>
        </w:rPr>
      </w:pPr>
    </w:p>
    <w:p w14:paraId="22645F94" w14:textId="5430D550" w:rsidR="00966C50" w:rsidRPr="00054B63" w:rsidRDefault="00966C50">
      <w:pPr>
        <w:pStyle w:val="PlainText"/>
        <w:rPr>
          <w:rFonts w:ascii="Arial" w:hAnsi="Arial" w:cs="Arial"/>
        </w:rPr>
      </w:pPr>
      <w:r w:rsidRPr="00054B63">
        <w:rPr>
          <w:rFonts w:ascii="Arial" w:hAnsi="Arial" w:cs="Arial"/>
        </w:rPr>
        <w:t>(JP-</w:t>
      </w:r>
      <w:r w:rsidR="006E2B2A">
        <w:rPr>
          <w:rFonts w:ascii="Arial" w:hAnsi="Arial" w:cs="Arial"/>
        </w:rPr>
        <w:t>SK</w:t>
      </w:r>
      <w:r w:rsidRPr="00054B63">
        <w:rPr>
          <w:rFonts w:ascii="Arial" w:hAnsi="Arial" w:cs="Arial"/>
        </w:rPr>
        <w:t xml:space="preserve"> </w:t>
      </w:r>
      <w:r w:rsidR="00047763">
        <w:rPr>
          <w:rFonts w:ascii="Arial" w:hAnsi="Arial" w:cs="Arial"/>
        </w:rPr>
        <w:t>a</w:t>
      </w:r>
      <w:r w:rsidRPr="00054B63">
        <w:rPr>
          <w:rFonts w:ascii="Arial" w:hAnsi="Arial" w:cs="Arial"/>
        </w:rPr>
        <w:t xml:space="preserve"> </w:t>
      </w:r>
      <w:r w:rsidRPr="00054B63">
        <w:rPr>
          <w:rFonts w:ascii="Arial" w:hAnsi="Arial" w:cs="Arial"/>
          <w:highlight w:val="yellow"/>
        </w:rPr>
        <w:t>[*]</w:t>
      </w:r>
      <w:r w:rsidR="00047763">
        <w:rPr>
          <w:rFonts w:ascii="Arial" w:hAnsi="Arial" w:cs="Arial"/>
        </w:rPr>
        <w:t xml:space="preserve"> ďalej </w:t>
      </w:r>
      <w:r w:rsidR="00B602E2">
        <w:rPr>
          <w:rFonts w:ascii="Arial" w:hAnsi="Arial" w:cs="Arial"/>
        </w:rPr>
        <w:t>jednotlivo aj len ako “</w:t>
      </w:r>
      <w:r w:rsidR="00B602E2" w:rsidRPr="00047763">
        <w:rPr>
          <w:rFonts w:ascii="Arial" w:hAnsi="Arial" w:cs="Arial"/>
          <w:i/>
        </w:rPr>
        <w:t>Zmluvná strana</w:t>
      </w:r>
      <w:r w:rsidR="00B602E2">
        <w:rPr>
          <w:rFonts w:ascii="Arial" w:hAnsi="Arial" w:cs="Arial"/>
        </w:rPr>
        <w:t>“</w:t>
      </w:r>
      <w:r w:rsidR="00B602E2" w:rsidRPr="00054B63">
        <w:rPr>
          <w:rFonts w:ascii="Arial" w:hAnsi="Arial" w:cs="Arial"/>
        </w:rPr>
        <w:t xml:space="preserve"> </w:t>
      </w:r>
      <w:r w:rsidR="00B602E2">
        <w:rPr>
          <w:rFonts w:ascii="Arial" w:hAnsi="Arial" w:cs="Arial"/>
        </w:rPr>
        <w:t xml:space="preserve">v príslušnom gramatickom tvare alebo </w:t>
      </w:r>
      <w:r w:rsidR="00047763">
        <w:rPr>
          <w:rFonts w:ascii="Arial" w:hAnsi="Arial" w:cs="Arial"/>
        </w:rPr>
        <w:t>spolu aj len ako “</w:t>
      </w:r>
      <w:r w:rsidR="00047763" w:rsidRPr="00047763">
        <w:rPr>
          <w:rFonts w:ascii="Arial" w:hAnsi="Arial" w:cs="Arial"/>
          <w:i/>
        </w:rPr>
        <w:t>Zmluvné strany</w:t>
      </w:r>
      <w:r w:rsidR="00047763">
        <w:rPr>
          <w:rFonts w:ascii="Arial" w:hAnsi="Arial" w:cs="Arial"/>
        </w:rPr>
        <w:t>“ v príslušnom gramatickom tvare</w:t>
      </w:r>
      <w:r w:rsidRPr="00054B63">
        <w:rPr>
          <w:rFonts w:ascii="Arial" w:hAnsi="Arial" w:cs="Arial"/>
        </w:rPr>
        <w:t>)</w:t>
      </w:r>
    </w:p>
    <w:p w14:paraId="7FB36643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20670CB5" w14:textId="77777777" w:rsidR="003F72FE" w:rsidRPr="00054B63" w:rsidRDefault="003F72FE">
      <w:pPr>
        <w:pStyle w:val="PlainText"/>
        <w:rPr>
          <w:rFonts w:ascii="Arial" w:hAnsi="Arial" w:cs="Arial"/>
        </w:rPr>
      </w:pPr>
      <w:r w:rsidRPr="00054B63">
        <w:rPr>
          <w:rFonts w:ascii="Arial" w:hAnsi="Arial" w:cs="Arial"/>
        </w:rPr>
        <w:t>______________________________________________________________________________________</w:t>
      </w:r>
    </w:p>
    <w:p w14:paraId="2C5F32AE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5B27F628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271B382C" w14:textId="77777777" w:rsidR="003F72FE" w:rsidRPr="00054B63" w:rsidRDefault="003F72FE">
      <w:pPr>
        <w:pStyle w:val="PlainText"/>
        <w:jc w:val="center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>PREAMB</w:t>
      </w:r>
      <w:r w:rsidR="00047763">
        <w:rPr>
          <w:rFonts w:ascii="Arial" w:hAnsi="Arial" w:cs="Arial"/>
          <w:b/>
          <w:bCs/>
          <w:u w:val="single"/>
        </w:rPr>
        <w:t>U</w:t>
      </w:r>
      <w:r w:rsidRPr="00054B63">
        <w:rPr>
          <w:rFonts w:ascii="Arial" w:hAnsi="Arial" w:cs="Arial"/>
          <w:b/>
          <w:bCs/>
          <w:u w:val="single"/>
        </w:rPr>
        <w:t>L</w:t>
      </w:r>
      <w:r w:rsidR="00047763">
        <w:rPr>
          <w:rFonts w:ascii="Arial" w:hAnsi="Arial" w:cs="Arial"/>
          <w:b/>
          <w:bCs/>
          <w:u w:val="single"/>
        </w:rPr>
        <w:t>A</w:t>
      </w:r>
    </w:p>
    <w:p w14:paraId="5A46A914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63D14DD6" w14:textId="151A1BC9" w:rsidR="003F72FE" w:rsidRPr="00054B63" w:rsidRDefault="000C3166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Nakoľko s</w:t>
      </w:r>
      <w:r w:rsidR="00190A28">
        <w:rPr>
          <w:rFonts w:ascii="Arial" w:hAnsi="Arial" w:cs="Arial"/>
        </w:rPr>
        <w:t xml:space="preserve">poločnosť </w:t>
      </w:r>
      <w:r w:rsidR="006A361A" w:rsidRPr="00054B63">
        <w:rPr>
          <w:rFonts w:ascii="Arial" w:hAnsi="Arial" w:cs="Arial"/>
        </w:rPr>
        <w:t>JP-</w:t>
      </w:r>
      <w:r w:rsidR="006E2B2A">
        <w:rPr>
          <w:rFonts w:ascii="Arial" w:hAnsi="Arial" w:cs="Arial"/>
        </w:rPr>
        <w:t>SK</w:t>
      </w:r>
      <w:r w:rsidR="00C13618" w:rsidRPr="00054B63">
        <w:rPr>
          <w:rFonts w:ascii="Arial" w:hAnsi="Arial" w:cs="Arial"/>
        </w:rPr>
        <w:t xml:space="preserve"> a</w:t>
      </w:r>
      <w:r w:rsidR="00402B21" w:rsidRPr="00054B63">
        <w:rPr>
          <w:rFonts w:ascii="Arial" w:hAnsi="Arial" w:cs="Arial"/>
        </w:rPr>
        <w:t xml:space="preserve"> </w:t>
      </w:r>
      <w:r w:rsidR="00E67F95" w:rsidRPr="00054B63">
        <w:rPr>
          <w:rFonts w:ascii="Arial" w:hAnsi="Arial" w:cs="Arial"/>
          <w:highlight w:val="yellow"/>
        </w:rPr>
        <w:t>[*]</w:t>
      </w:r>
      <w:r w:rsidR="00190A28">
        <w:rPr>
          <w:rFonts w:ascii="Arial" w:hAnsi="Arial" w:cs="Arial"/>
        </w:rPr>
        <w:t xml:space="preserve"> </w:t>
      </w:r>
      <w:r w:rsidR="00B17372">
        <w:rPr>
          <w:rFonts w:ascii="Arial" w:hAnsi="Arial" w:cs="Arial"/>
        </w:rPr>
        <w:t>uvažujú</w:t>
      </w:r>
      <w:r w:rsidR="00190A28">
        <w:rPr>
          <w:rFonts w:ascii="Arial" w:hAnsi="Arial" w:cs="Arial"/>
        </w:rPr>
        <w:t xml:space="preserve"> uzatvoriť zmluvný vzťah</w:t>
      </w:r>
      <w:r w:rsidR="00B17372">
        <w:rPr>
          <w:rFonts w:ascii="Arial" w:hAnsi="Arial" w:cs="Arial"/>
        </w:rPr>
        <w:t xml:space="preserve"> ohľadom</w:t>
      </w:r>
      <w:r w:rsidR="003F72FE" w:rsidRPr="00054B63">
        <w:rPr>
          <w:rFonts w:ascii="Arial" w:hAnsi="Arial" w:cs="Arial"/>
        </w:rPr>
        <w:t xml:space="preserve"> </w:t>
      </w:r>
      <w:r w:rsidR="001A7807" w:rsidRPr="00054B63">
        <w:rPr>
          <w:rFonts w:ascii="Arial" w:hAnsi="Arial" w:cs="Arial"/>
          <w:highlight w:val="yellow"/>
        </w:rPr>
        <w:t>[*]</w:t>
      </w:r>
      <w:r w:rsidR="003F72FE" w:rsidRPr="00054B63">
        <w:rPr>
          <w:rFonts w:ascii="Arial" w:hAnsi="Arial" w:cs="Arial"/>
        </w:rPr>
        <w:t xml:space="preserve"> (</w:t>
      </w:r>
      <w:r w:rsidR="00127310">
        <w:rPr>
          <w:rFonts w:ascii="Arial" w:hAnsi="Arial" w:cs="Arial"/>
        </w:rPr>
        <w:t xml:space="preserve">ďalej aj len ako </w:t>
      </w:r>
      <w:r w:rsidR="003F72FE" w:rsidRPr="00054B63">
        <w:rPr>
          <w:rFonts w:ascii="Arial" w:hAnsi="Arial" w:cs="Arial"/>
        </w:rPr>
        <w:t>“</w:t>
      </w:r>
      <w:r w:rsidR="003F72FE" w:rsidRPr="00054B63">
        <w:rPr>
          <w:rFonts w:ascii="Arial" w:hAnsi="Arial" w:cs="Arial"/>
          <w:i/>
        </w:rPr>
        <w:t>Proje</w:t>
      </w:r>
      <w:r w:rsidR="00127310">
        <w:rPr>
          <w:rFonts w:ascii="Arial" w:hAnsi="Arial" w:cs="Arial"/>
          <w:i/>
        </w:rPr>
        <w:t>k</w:t>
      </w:r>
      <w:r w:rsidR="003F72FE" w:rsidRPr="00054B63">
        <w:rPr>
          <w:rFonts w:ascii="Arial" w:hAnsi="Arial" w:cs="Arial"/>
          <w:i/>
        </w:rPr>
        <w:t>t</w:t>
      </w:r>
      <w:r w:rsidR="003F72FE" w:rsidRPr="00054B63">
        <w:rPr>
          <w:rFonts w:ascii="Arial" w:hAnsi="Arial" w:cs="Arial"/>
        </w:rPr>
        <w:t>”</w:t>
      </w:r>
      <w:r w:rsidR="00127310">
        <w:rPr>
          <w:rFonts w:ascii="Arial" w:hAnsi="Arial" w:cs="Arial"/>
        </w:rPr>
        <w:t xml:space="preserve"> v príslušnom gramatickom tvare</w:t>
      </w:r>
      <w:r w:rsidR="003F72FE" w:rsidRPr="00054B63">
        <w:rPr>
          <w:rFonts w:ascii="Arial" w:hAnsi="Arial" w:cs="Arial"/>
        </w:rPr>
        <w:t>)</w:t>
      </w:r>
      <w:r w:rsidR="00BE044A">
        <w:rPr>
          <w:rFonts w:ascii="Arial" w:hAnsi="Arial" w:cs="Arial"/>
        </w:rPr>
        <w:t>,</w:t>
      </w:r>
      <w:r w:rsidR="00190A28">
        <w:rPr>
          <w:rFonts w:ascii="Arial" w:hAnsi="Arial" w:cs="Arial"/>
        </w:rPr>
        <w:t xml:space="preserve"> </w:t>
      </w:r>
      <w:r w:rsidR="00BE044A">
        <w:rPr>
          <w:rFonts w:ascii="Arial" w:hAnsi="Arial" w:cs="Arial"/>
        </w:rPr>
        <w:t xml:space="preserve">Zmluvné strany si želajú pred uzatvorením </w:t>
      </w:r>
      <w:r w:rsidR="00B17372">
        <w:rPr>
          <w:rFonts w:ascii="Arial" w:hAnsi="Arial" w:cs="Arial"/>
        </w:rPr>
        <w:t>akéhokoľvek</w:t>
      </w:r>
      <w:r w:rsidR="00BE044A">
        <w:rPr>
          <w:rFonts w:ascii="Arial" w:hAnsi="Arial" w:cs="Arial"/>
        </w:rPr>
        <w:t xml:space="preserve"> zmluvného vzťahu, na základe ktorého bude Projekt realizovaný, vymeniť určité informácie dôvernej charakteru potrebné </w:t>
      </w:r>
      <w:r w:rsidR="00190A28">
        <w:rPr>
          <w:rFonts w:ascii="Arial" w:hAnsi="Arial" w:cs="Arial"/>
        </w:rPr>
        <w:t>pre posúdenie tohto Pr</w:t>
      </w:r>
      <w:r>
        <w:rPr>
          <w:rFonts w:ascii="Arial" w:hAnsi="Arial" w:cs="Arial"/>
        </w:rPr>
        <w:t>ojektu.</w:t>
      </w:r>
    </w:p>
    <w:p w14:paraId="6FA40852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02E01C1E" w14:textId="77777777" w:rsidR="003F72FE" w:rsidRPr="00054B63" w:rsidRDefault="00BE044A">
      <w:pPr>
        <w:pStyle w:val="PlainText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Zmluvné strany sa dohodli na nasledovnom</w:t>
      </w:r>
      <w:r w:rsidR="003F72FE" w:rsidRPr="00054B63">
        <w:rPr>
          <w:rFonts w:ascii="Arial" w:hAnsi="Arial" w:cs="Arial"/>
          <w:b/>
          <w:bCs/>
          <w:i/>
          <w:u w:val="single"/>
        </w:rPr>
        <w:t>:</w:t>
      </w:r>
    </w:p>
    <w:p w14:paraId="6AA354C8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16F86B1B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1.  </w:t>
      </w:r>
      <w:r w:rsidR="00320693">
        <w:rPr>
          <w:rFonts w:ascii="Arial" w:hAnsi="Arial" w:cs="Arial"/>
          <w:b/>
          <w:bCs/>
          <w:u w:val="single"/>
        </w:rPr>
        <w:t>Účel</w:t>
      </w:r>
      <w:r w:rsidR="00B003BA">
        <w:rPr>
          <w:rFonts w:ascii="Arial" w:hAnsi="Arial" w:cs="Arial"/>
          <w:b/>
          <w:bCs/>
          <w:u w:val="single"/>
        </w:rPr>
        <w:t xml:space="preserve"> Dohody</w:t>
      </w:r>
    </w:p>
    <w:p w14:paraId="5331AB3F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338371D2" w14:textId="77777777" w:rsidR="003F72FE" w:rsidRPr="00054B63" w:rsidRDefault="00320693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Účelom tejto Dohody je stanoviť podmienky, za ktorých</w:t>
      </w:r>
      <w:r w:rsidR="00C2451F">
        <w:rPr>
          <w:rFonts w:ascii="Arial" w:hAnsi="Arial" w:cs="Arial"/>
        </w:rPr>
        <w:t xml:space="preserve"> možno nakladať s Dôvernými informáciami (definované nižšie)</w:t>
      </w:r>
      <w:r w:rsidR="00B003BA">
        <w:rPr>
          <w:rFonts w:ascii="Arial" w:hAnsi="Arial" w:cs="Arial"/>
        </w:rPr>
        <w:t>, ktoré</w:t>
      </w:r>
      <w:r w:rsidR="00C2451F">
        <w:rPr>
          <w:rFonts w:ascii="Arial" w:hAnsi="Arial" w:cs="Arial"/>
        </w:rPr>
        <w:t xml:space="preserve"> patria</w:t>
      </w:r>
      <w:r w:rsidR="00B003BA">
        <w:rPr>
          <w:rFonts w:ascii="Arial" w:hAnsi="Arial" w:cs="Arial"/>
        </w:rPr>
        <w:t xml:space="preserve"> alebo</w:t>
      </w:r>
      <w:r w:rsidR="000E2EA4">
        <w:rPr>
          <w:rFonts w:ascii="Arial" w:hAnsi="Arial" w:cs="Arial"/>
        </w:rPr>
        <w:t xml:space="preserve"> s ktorými je oprávnená</w:t>
      </w:r>
      <w:r w:rsidR="00B003BA">
        <w:rPr>
          <w:rFonts w:ascii="Arial" w:hAnsi="Arial" w:cs="Arial"/>
        </w:rPr>
        <w:t xml:space="preserve"> </w:t>
      </w:r>
      <w:r w:rsidR="000E2EA4">
        <w:rPr>
          <w:rFonts w:ascii="Arial" w:hAnsi="Arial" w:cs="Arial"/>
        </w:rPr>
        <w:t>nakladať jedna</w:t>
      </w:r>
      <w:r w:rsidR="004001A1">
        <w:rPr>
          <w:rFonts w:ascii="Arial" w:hAnsi="Arial" w:cs="Arial"/>
        </w:rPr>
        <w:t xml:space="preserve"> Zmluvn</w:t>
      </w:r>
      <w:r w:rsidR="000E2EA4">
        <w:rPr>
          <w:rFonts w:ascii="Arial" w:hAnsi="Arial" w:cs="Arial"/>
        </w:rPr>
        <w:t>á</w:t>
      </w:r>
      <w:r w:rsidR="004001A1">
        <w:rPr>
          <w:rFonts w:ascii="Arial" w:hAnsi="Arial" w:cs="Arial"/>
        </w:rPr>
        <w:t xml:space="preserve"> stran</w:t>
      </w:r>
      <w:r w:rsidR="000E2EA4">
        <w:rPr>
          <w:rFonts w:ascii="Arial" w:hAnsi="Arial" w:cs="Arial"/>
        </w:rPr>
        <w:t>a</w:t>
      </w:r>
      <w:r w:rsidR="004001A1">
        <w:rPr>
          <w:rFonts w:ascii="Arial" w:hAnsi="Arial" w:cs="Arial"/>
        </w:rPr>
        <w:t xml:space="preserve"> (ďalej aj len ako “</w:t>
      </w:r>
      <w:r w:rsidR="004001A1" w:rsidRPr="004001A1">
        <w:rPr>
          <w:rFonts w:ascii="Arial" w:hAnsi="Arial" w:cs="Arial"/>
          <w:i/>
        </w:rPr>
        <w:t>Poskytujúca strana</w:t>
      </w:r>
      <w:r w:rsidR="004001A1">
        <w:rPr>
          <w:rFonts w:ascii="Arial" w:hAnsi="Arial" w:cs="Arial"/>
        </w:rPr>
        <w:t>“ v príslušnom gramatickom tvare)</w:t>
      </w:r>
      <w:r w:rsidR="000E2EA4">
        <w:rPr>
          <w:rFonts w:ascii="Arial" w:hAnsi="Arial" w:cs="Arial"/>
        </w:rPr>
        <w:t>,</w:t>
      </w:r>
      <w:r w:rsidR="00C2451F">
        <w:rPr>
          <w:rFonts w:ascii="Arial" w:hAnsi="Arial" w:cs="Arial"/>
        </w:rPr>
        <w:t xml:space="preserve"> </w:t>
      </w:r>
      <w:r w:rsidR="004001A1">
        <w:rPr>
          <w:rFonts w:ascii="Arial" w:hAnsi="Arial" w:cs="Arial"/>
        </w:rPr>
        <w:t>a</w:t>
      </w:r>
      <w:r w:rsidR="00B003BA">
        <w:rPr>
          <w:rFonts w:ascii="Arial" w:hAnsi="Arial" w:cs="Arial"/>
        </w:rPr>
        <w:t> ktoré táto Zmluvná strana</w:t>
      </w:r>
      <w:r w:rsidR="004001A1">
        <w:rPr>
          <w:rFonts w:ascii="Arial" w:hAnsi="Arial" w:cs="Arial"/>
        </w:rPr>
        <w:t> poskyt</w:t>
      </w:r>
      <w:r w:rsidR="00B003BA">
        <w:rPr>
          <w:rFonts w:ascii="Arial" w:hAnsi="Arial" w:cs="Arial"/>
        </w:rPr>
        <w:t xml:space="preserve">uje </w:t>
      </w:r>
      <w:r w:rsidR="004001A1">
        <w:rPr>
          <w:rFonts w:ascii="Arial" w:hAnsi="Arial" w:cs="Arial"/>
        </w:rPr>
        <w:t>priamo alebo prostredníctvom tretej strany druhej Zmluvnej strane (ďalej aj len ako “</w:t>
      </w:r>
      <w:r w:rsidR="004001A1" w:rsidRPr="00B003BA">
        <w:rPr>
          <w:rFonts w:ascii="Arial" w:hAnsi="Arial" w:cs="Arial"/>
          <w:i/>
        </w:rPr>
        <w:t>Pr</w:t>
      </w:r>
      <w:r w:rsidR="00B003BA" w:rsidRPr="00B003BA">
        <w:rPr>
          <w:rFonts w:ascii="Arial" w:hAnsi="Arial" w:cs="Arial"/>
          <w:i/>
        </w:rPr>
        <w:t>i</w:t>
      </w:r>
      <w:r w:rsidR="004001A1" w:rsidRPr="00B003BA">
        <w:rPr>
          <w:rFonts w:ascii="Arial" w:hAnsi="Arial" w:cs="Arial"/>
          <w:i/>
        </w:rPr>
        <w:t>j</w:t>
      </w:r>
      <w:r w:rsidR="00B003BA" w:rsidRPr="00B003BA">
        <w:rPr>
          <w:rFonts w:ascii="Arial" w:hAnsi="Arial" w:cs="Arial"/>
          <w:i/>
        </w:rPr>
        <w:t>í</w:t>
      </w:r>
      <w:r w:rsidR="004001A1" w:rsidRPr="00B003BA">
        <w:rPr>
          <w:rFonts w:ascii="Arial" w:hAnsi="Arial" w:cs="Arial"/>
          <w:i/>
        </w:rPr>
        <w:t xml:space="preserve">majúca </w:t>
      </w:r>
      <w:r w:rsidR="00B003BA" w:rsidRPr="00B003BA">
        <w:rPr>
          <w:rFonts w:ascii="Arial" w:hAnsi="Arial" w:cs="Arial"/>
          <w:i/>
        </w:rPr>
        <w:t>strana</w:t>
      </w:r>
      <w:r w:rsidR="004001A1">
        <w:rPr>
          <w:rFonts w:ascii="Arial" w:hAnsi="Arial" w:cs="Arial"/>
        </w:rPr>
        <w:t>“</w:t>
      </w:r>
      <w:r w:rsidR="00DC0EFE">
        <w:rPr>
          <w:rFonts w:ascii="Arial" w:hAnsi="Arial" w:cs="Arial"/>
        </w:rPr>
        <w:t xml:space="preserve"> v príslušnom gramatickom tvare</w:t>
      </w:r>
      <w:r w:rsidR="004001A1">
        <w:rPr>
          <w:rFonts w:ascii="Arial" w:hAnsi="Arial" w:cs="Arial"/>
        </w:rPr>
        <w:t>)</w:t>
      </w:r>
      <w:r w:rsidR="00B003BA">
        <w:rPr>
          <w:rFonts w:ascii="Arial" w:hAnsi="Arial" w:cs="Arial"/>
        </w:rPr>
        <w:t xml:space="preserve"> alebo ku ktorým jej neskôr umožní získať prístup.</w:t>
      </w:r>
    </w:p>
    <w:p w14:paraId="54B24846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568B8E1A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2.  </w:t>
      </w:r>
      <w:r w:rsidR="00BD0C0C">
        <w:rPr>
          <w:rFonts w:ascii="Arial" w:hAnsi="Arial" w:cs="Arial"/>
          <w:b/>
          <w:bCs/>
          <w:u w:val="single"/>
        </w:rPr>
        <w:t>Dôverné informácie</w:t>
      </w:r>
    </w:p>
    <w:p w14:paraId="42D77222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5E425166" w14:textId="77777777" w:rsidR="0021208A" w:rsidRDefault="00BD0C0C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Pre účely tejto Dohody</w:t>
      </w:r>
      <w:r w:rsidR="00632211" w:rsidRPr="00054B63">
        <w:rPr>
          <w:rFonts w:ascii="Arial" w:hAnsi="Arial" w:cs="Arial"/>
        </w:rPr>
        <w:t>, “</w:t>
      </w:r>
      <w:r>
        <w:rPr>
          <w:rFonts w:ascii="Arial" w:hAnsi="Arial" w:cs="Arial"/>
          <w:i/>
        </w:rPr>
        <w:t>Dôverné informácie</w:t>
      </w:r>
      <w:r w:rsidR="00632211" w:rsidRPr="00054B63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znamenajú všetky a akékoľvek informácie, dáta, dokumenty a skutočnosti, bez ohľadu na ich charakter, podobu, formu a spôsob zachytenia</w:t>
      </w:r>
      <w:r w:rsidR="0021208A">
        <w:rPr>
          <w:rFonts w:ascii="Arial" w:hAnsi="Arial" w:cs="Arial"/>
        </w:rPr>
        <w:t>, uchovania a odovzdania</w:t>
      </w:r>
      <w:r w:rsidR="004773C2" w:rsidRPr="00054B63">
        <w:rPr>
          <w:rFonts w:ascii="Arial" w:hAnsi="Arial" w:cs="Arial"/>
        </w:rPr>
        <w:t>,</w:t>
      </w:r>
      <w:r w:rsidR="0021208A">
        <w:rPr>
          <w:rFonts w:ascii="Arial" w:hAnsi="Arial" w:cs="Arial"/>
        </w:rPr>
        <w:t xml:space="preserve"> ktoré sú poskytnuté alebo inak sprístupnené ktoroukoľvek Zmluvnou stranou druhej Zmluvnej strane, alebo inak získané v priebehu spolupráce Zmluvných strán v súvislosti s Projektom</w:t>
      </w:r>
      <w:r w:rsidR="004773C2" w:rsidRPr="00054B63">
        <w:rPr>
          <w:rFonts w:ascii="Arial" w:hAnsi="Arial" w:cs="Arial"/>
        </w:rPr>
        <w:t>,</w:t>
      </w:r>
      <w:r w:rsidR="0021208A">
        <w:rPr>
          <w:rFonts w:ascii="Arial" w:hAnsi="Arial" w:cs="Arial"/>
        </w:rPr>
        <w:t xml:space="preserve"> bez ohľadu na to, či sú alebo nie sú osobitne označené poskytujúcou Zmluvnou stranou ako dôverné.</w:t>
      </w:r>
      <w:r w:rsidR="005F7E3A">
        <w:rPr>
          <w:rFonts w:ascii="Arial" w:hAnsi="Arial" w:cs="Arial"/>
        </w:rPr>
        <w:t xml:space="preserve"> </w:t>
      </w:r>
      <w:r w:rsidR="0021208A" w:rsidRPr="0021208A">
        <w:rPr>
          <w:rFonts w:ascii="Arial" w:hAnsi="Arial" w:cs="Arial"/>
          <w:bCs/>
        </w:rPr>
        <w:t xml:space="preserve">Dôverné informácie sú najmä, ale nielen akékoľvek obchodné, technické, technologické, finančné, komerčné alebo prevádzkové informácie, špecifikácie, plány, náčrty, modely, grafy, vzorky, </w:t>
      </w:r>
      <w:r w:rsidR="0021208A" w:rsidRPr="0021208A">
        <w:rPr>
          <w:rFonts w:ascii="Arial" w:hAnsi="Arial" w:cs="Arial"/>
          <w:bCs/>
        </w:rPr>
        <w:lastRenderedPageBreak/>
        <w:t>dáta, počítačové programy a pod. Za Dôverné informácie poskytované ktor</w:t>
      </w:r>
      <w:r w:rsidR="005F7E3A">
        <w:rPr>
          <w:rFonts w:ascii="Arial" w:hAnsi="Arial" w:cs="Arial"/>
          <w:bCs/>
        </w:rPr>
        <w:t>oukoľvek</w:t>
      </w:r>
      <w:r w:rsidR="0021208A" w:rsidRPr="0021208A">
        <w:rPr>
          <w:rFonts w:ascii="Arial" w:hAnsi="Arial" w:cs="Arial"/>
          <w:bCs/>
        </w:rPr>
        <w:t xml:space="preserve"> Zmluvn</w:t>
      </w:r>
      <w:r w:rsidR="005F7E3A">
        <w:rPr>
          <w:rFonts w:ascii="Arial" w:hAnsi="Arial" w:cs="Arial"/>
          <w:bCs/>
        </w:rPr>
        <w:t>ou</w:t>
      </w:r>
      <w:r w:rsidR="0021208A" w:rsidRPr="0021208A">
        <w:rPr>
          <w:rFonts w:ascii="Arial" w:hAnsi="Arial" w:cs="Arial"/>
          <w:bCs/>
        </w:rPr>
        <w:t xml:space="preserve"> stran</w:t>
      </w:r>
      <w:r w:rsidR="000E2EA4">
        <w:rPr>
          <w:rFonts w:ascii="Arial" w:hAnsi="Arial" w:cs="Arial"/>
          <w:bCs/>
        </w:rPr>
        <w:t>ou sa považujú d</w:t>
      </w:r>
      <w:r w:rsidR="0021208A" w:rsidRPr="0021208A">
        <w:rPr>
          <w:rFonts w:ascii="Arial" w:hAnsi="Arial" w:cs="Arial"/>
          <w:bCs/>
        </w:rPr>
        <w:t>ôverné informácie, ktoré boli poskytnut</w:t>
      </w:r>
      <w:r w:rsidR="005F7E3A">
        <w:rPr>
          <w:rFonts w:ascii="Arial" w:hAnsi="Arial" w:cs="Arial"/>
          <w:bCs/>
        </w:rPr>
        <w:t>é priamo Zmluvnou stranou, jej spriaznenými osobami, i</w:t>
      </w:r>
      <w:r w:rsidR="0021208A" w:rsidRPr="0021208A">
        <w:rPr>
          <w:rFonts w:ascii="Arial" w:hAnsi="Arial" w:cs="Arial"/>
          <w:bCs/>
        </w:rPr>
        <w:t>nternými osobami alebo inými na to určenými zástupcami, vrátane obchodných partnerov Zmluvnej strany, ktorí Dôverné informácie poskytli druhej Zmluvnej strane na základe dohody, súhlasu alebo pokynu poskytujúcej Zmluvnej strany</w:t>
      </w:r>
      <w:r w:rsidR="005F7E3A">
        <w:rPr>
          <w:rFonts w:ascii="Arial" w:hAnsi="Arial" w:cs="Arial"/>
          <w:bCs/>
        </w:rPr>
        <w:t>.</w:t>
      </w:r>
    </w:p>
    <w:p w14:paraId="3139A819" w14:textId="77777777" w:rsidR="0021208A" w:rsidRDefault="0021208A" w:rsidP="002C2539">
      <w:pPr>
        <w:pStyle w:val="PlainText"/>
        <w:jc w:val="both"/>
        <w:rPr>
          <w:rFonts w:ascii="Arial" w:hAnsi="Arial" w:cs="Arial"/>
        </w:rPr>
      </w:pPr>
    </w:p>
    <w:p w14:paraId="0BF28C18" w14:textId="77777777" w:rsidR="003F72FE" w:rsidRPr="00054B63" w:rsidRDefault="0028467D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Akékoľvek analýzy, poznámky alebo dokumenty vypracované alebo načrtnuté Prijímajúcou stranou na základe alebo v súvislosti s Dôvernými informáciami sa tiež považujú za Dôverné informácie.</w:t>
      </w:r>
    </w:p>
    <w:p w14:paraId="72F5335B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</w:p>
    <w:p w14:paraId="43C02491" w14:textId="77777777" w:rsidR="0028467D" w:rsidRDefault="0028467D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Informácie sa nebudú považovať za Dôverné informácie, ak Prijímajúca strana</w:t>
      </w:r>
      <w:r w:rsidR="008D4820">
        <w:rPr>
          <w:rFonts w:ascii="Arial" w:hAnsi="Arial" w:cs="Arial"/>
        </w:rPr>
        <w:t xml:space="preserve"> hodnoverne</w:t>
      </w:r>
      <w:r>
        <w:rPr>
          <w:rFonts w:ascii="Arial" w:hAnsi="Arial" w:cs="Arial"/>
        </w:rPr>
        <w:t xml:space="preserve"> preukáže, že takéto informácie:</w:t>
      </w:r>
    </w:p>
    <w:p w14:paraId="3D47A7EA" w14:textId="77777777" w:rsidR="002A2876" w:rsidRDefault="006814B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(1</w:t>
      </w:r>
      <w:r w:rsidR="003F72FE" w:rsidRPr="00054B63">
        <w:rPr>
          <w:rFonts w:ascii="Arial" w:hAnsi="Arial" w:cs="Arial"/>
        </w:rPr>
        <w:t>)</w:t>
      </w:r>
      <w:r w:rsidR="00923AC0">
        <w:rPr>
          <w:rFonts w:ascii="Arial" w:hAnsi="Arial" w:cs="Arial"/>
        </w:rPr>
        <w:t xml:space="preserve"> sa</w:t>
      </w:r>
      <w:r w:rsidR="003F72FE" w:rsidRPr="00054B63">
        <w:rPr>
          <w:rFonts w:ascii="Arial" w:hAnsi="Arial" w:cs="Arial"/>
        </w:rPr>
        <w:t xml:space="preserve"> </w:t>
      </w:r>
      <w:r w:rsidR="002A2876">
        <w:rPr>
          <w:rFonts w:ascii="Arial" w:hAnsi="Arial" w:cs="Arial"/>
        </w:rPr>
        <w:t>stali všeobecne znám</w:t>
      </w:r>
      <w:r w:rsidR="00923AC0">
        <w:rPr>
          <w:rFonts w:ascii="Arial" w:hAnsi="Arial" w:cs="Arial"/>
        </w:rPr>
        <w:t>ymi už</w:t>
      </w:r>
      <w:r w:rsidR="002A2876">
        <w:rPr>
          <w:rFonts w:ascii="Arial" w:hAnsi="Arial" w:cs="Arial"/>
        </w:rPr>
        <w:t xml:space="preserve"> pred ich poskytnutím alebo umožnením získania prístupu k nim Prijímajúc</w:t>
      </w:r>
      <w:r w:rsidR="00877514">
        <w:rPr>
          <w:rFonts w:ascii="Arial" w:hAnsi="Arial" w:cs="Arial"/>
        </w:rPr>
        <w:t>ej</w:t>
      </w:r>
      <w:r w:rsidR="002A2876">
        <w:rPr>
          <w:rFonts w:ascii="Arial" w:hAnsi="Arial" w:cs="Arial"/>
        </w:rPr>
        <w:t xml:space="preserve"> stran</w:t>
      </w:r>
      <w:r w:rsidR="00877514">
        <w:rPr>
          <w:rFonts w:ascii="Arial" w:hAnsi="Arial" w:cs="Arial"/>
        </w:rPr>
        <w:t>e</w:t>
      </w:r>
      <w:r w:rsidR="002A2876">
        <w:rPr>
          <w:rFonts w:ascii="Arial" w:hAnsi="Arial" w:cs="Arial"/>
        </w:rPr>
        <w:t xml:space="preserve">, alebo sa stali všeobecne známymi až po ich poskytnutí alebo umožnení získania prístupu k nim bez toho, aby došlo k porušeniu </w:t>
      </w:r>
      <w:r w:rsidR="00145487">
        <w:rPr>
          <w:rFonts w:ascii="Arial" w:hAnsi="Arial" w:cs="Arial"/>
        </w:rPr>
        <w:t>záväzkov</w:t>
      </w:r>
      <w:r w:rsidR="002A2876">
        <w:rPr>
          <w:rFonts w:ascii="Arial" w:hAnsi="Arial" w:cs="Arial"/>
        </w:rPr>
        <w:t xml:space="preserve"> podľa tejto Dohody; alebo</w:t>
      </w:r>
    </w:p>
    <w:p w14:paraId="0101A2AA" w14:textId="77777777" w:rsidR="00923AC0" w:rsidRDefault="006814B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(2</w:t>
      </w:r>
      <w:r w:rsidR="003F72FE" w:rsidRPr="00054B63">
        <w:rPr>
          <w:rFonts w:ascii="Arial" w:hAnsi="Arial" w:cs="Arial"/>
        </w:rPr>
        <w:t>)</w:t>
      </w:r>
      <w:r w:rsidR="0072251F">
        <w:rPr>
          <w:rFonts w:ascii="Arial" w:hAnsi="Arial" w:cs="Arial"/>
        </w:rPr>
        <w:t xml:space="preserve"> už</w:t>
      </w:r>
      <w:r w:rsidR="00923AC0">
        <w:rPr>
          <w:rFonts w:ascii="Arial" w:hAnsi="Arial" w:cs="Arial"/>
        </w:rPr>
        <w:t xml:space="preserve"> boli Prijímajúcej strane známe pred ich poskytnutím Poskytujúcou stranou, s výnimkou informácii, ktoré boli poskytnuté alebo ku ktorým Prijímajúca strana získala prístup na základe inej dohody o mlčanlivosti a ochrane </w:t>
      </w:r>
      <w:r w:rsidR="0072251F">
        <w:rPr>
          <w:rFonts w:ascii="Arial" w:hAnsi="Arial" w:cs="Arial"/>
        </w:rPr>
        <w:t>dôverných informácií; alebo</w:t>
      </w:r>
    </w:p>
    <w:p w14:paraId="36CA0164" w14:textId="77777777" w:rsidR="0072251F" w:rsidRDefault="006814B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(3</w:t>
      </w:r>
      <w:r w:rsidR="0072251F">
        <w:rPr>
          <w:rFonts w:ascii="Arial" w:hAnsi="Arial" w:cs="Arial"/>
        </w:rPr>
        <w:t xml:space="preserve">) </w:t>
      </w:r>
      <w:r w:rsidR="00E50AB5">
        <w:rPr>
          <w:rFonts w:ascii="Arial" w:hAnsi="Arial" w:cs="Arial"/>
        </w:rPr>
        <w:t xml:space="preserve">boli </w:t>
      </w:r>
      <w:r w:rsidR="00877514">
        <w:rPr>
          <w:rFonts w:ascii="Arial" w:hAnsi="Arial" w:cs="Arial"/>
        </w:rPr>
        <w:t>dosiahnuté</w:t>
      </w:r>
      <w:r w:rsidR="00E50AB5">
        <w:rPr>
          <w:rFonts w:ascii="Arial" w:hAnsi="Arial" w:cs="Arial"/>
        </w:rPr>
        <w:t xml:space="preserve"> Prijímajúcou stranou nezávisle od jej prístupu k Dôverným informáciám; alebo</w:t>
      </w:r>
    </w:p>
    <w:p w14:paraId="7EA4248E" w14:textId="77777777" w:rsidR="00E50AB5" w:rsidRDefault="006814B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(4</w:t>
      </w:r>
      <w:r w:rsidR="003F72FE" w:rsidRPr="00054B63">
        <w:rPr>
          <w:rFonts w:ascii="Arial" w:hAnsi="Arial" w:cs="Arial"/>
        </w:rPr>
        <w:t xml:space="preserve">) </w:t>
      </w:r>
      <w:r w:rsidR="00E50AB5">
        <w:rPr>
          <w:rFonts w:ascii="Arial" w:hAnsi="Arial" w:cs="Arial"/>
        </w:rPr>
        <w:t>boli legálne nadobudnuté Prijímajúcou stranou od tretej strany, ktorá ne</w:t>
      </w:r>
      <w:r w:rsidR="00921C38">
        <w:rPr>
          <w:rFonts w:ascii="Arial" w:hAnsi="Arial" w:cs="Arial"/>
        </w:rPr>
        <w:t xml:space="preserve">podlieha záväzku mlčanlivosti voči Poskytujúcej strane, a to za podmienky, že </w:t>
      </w:r>
      <w:r w:rsidR="006E4FB5">
        <w:rPr>
          <w:rFonts w:ascii="Arial" w:hAnsi="Arial" w:cs="Arial"/>
        </w:rPr>
        <w:t>všeobecne záväzné právne</w:t>
      </w:r>
      <w:r w:rsidR="00C72886">
        <w:rPr>
          <w:rFonts w:ascii="Arial" w:hAnsi="Arial" w:cs="Arial"/>
        </w:rPr>
        <w:t xml:space="preserve"> predpisy umožňujú používanie takýchto informácií; alebo</w:t>
      </w:r>
    </w:p>
    <w:p w14:paraId="7A1B4EF9" w14:textId="77777777" w:rsidR="00C72886" w:rsidRDefault="006814B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(5</w:t>
      </w:r>
      <w:r w:rsidR="00E70076" w:rsidRPr="00054B63">
        <w:rPr>
          <w:rFonts w:ascii="Arial" w:hAnsi="Arial" w:cs="Arial"/>
        </w:rPr>
        <w:t xml:space="preserve">) </w:t>
      </w:r>
      <w:r w:rsidR="006E4FB5">
        <w:rPr>
          <w:rFonts w:ascii="Arial" w:hAnsi="Arial" w:cs="Arial"/>
        </w:rPr>
        <w:t xml:space="preserve">boli </w:t>
      </w:r>
      <w:r w:rsidR="00877514">
        <w:rPr>
          <w:rFonts w:ascii="Arial" w:hAnsi="Arial" w:cs="Arial"/>
        </w:rPr>
        <w:t>sprístupnené</w:t>
      </w:r>
      <w:r w:rsidR="006E4FB5">
        <w:rPr>
          <w:rFonts w:ascii="Arial" w:hAnsi="Arial" w:cs="Arial"/>
        </w:rPr>
        <w:t xml:space="preserve"> v súlade so všeobecne záväznými právnymi predpismi alebo rozhodnutiami orgánov verejnej správy alebo súdu.</w:t>
      </w:r>
    </w:p>
    <w:p w14:paraId="04B19C2C" w14:textId="77777777" w:rsidR="00632211" w:rsidRPr="00054B63" w:rsidRDefault="00632211" w:rsidP="002C2539">
      <w:pPr>
        <w:pStyle w:val="PlainText"/>
        <w:jc w:val="both"/>
        <w:rPr>
          <w:rFonts w:ascii="Arial" w:hAnsi="Arial" w:cs="Arial"/>
        </w:rPr>
      </w:pPr>
    </w:p>
    <w:p w14:paraId="2CC10540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3.  </w:t>
      </w:r>
      <w:r w:rsidR="00145487">
        <w:rPr>
          <w:rFonts w:ascii="Arial" w:hAnsi="Arial" w:cs="Arial"/>
          <w:b/>
          <w:bCs/>
          <w:u w:val="single"/>
        </w:rPr>
        <w:t>Záväzok mlčanlivosti a dôvernosti</w:t>
      </w:r>
    </w:p>
    <w:p w14:paraId="03F323BF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21AF1268" w14:textId="77777777" w:rsidR="00145487" w:rsidRDefault="00145487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Bez ohľadu na ustanovenia článku 5 tejto Dohody, sa Prijímajúca strana zaväzuje</w:t>
      </w:r>
      <w:r w:rsidR="008D4820">
        <w:rPr>
          <w:rFonts w:ascii="Arial" w:hAnsi="Arial" w:cs="Arial"/>
        </w:rPr>
        <w:t xml:space="preserve"> prísne</w:t>
      </w:r>
      <w:r w:rsidR="002F6532">
        <w:rPr>
          <w:rFonts w:ascii="Arial" w:hAnsi="Arial" w:cs="Arial"/>
        </w:rPr>
        <w:t xml:space="preserve"> ochraňovať a</w:t>
      </w:r>
      <w:r w:rsidR="008D4820">
        <w:rPr>
          <w:rFonts w:ascii="Arial" w:hAnsi="Arial" w:cs="Arial"/>
        </w:rPr>
        <w:t xml:space="preserve"> utajovať všetky</w:t>
      </w:r>
      <w:r>
        <w:rPr>
          <w:rFonts w:ascii="Arial" w:hAnsi="Arial" w:cs="Arial"/>
        </w:rPr>
        <w:t xml:space="preserve"> Dôvern</w:t>
      </w:r>
      <w:r w:rsidR="0065407C">
        <w:rPr>
          <w:rFonts w:ascii="Arial" w:hAnsi="Arial" w:cs="Arial"/>
        </w:rPr>
        <w:t>é informácie</w:t>
      </w:r>
      <w:r w:rsidR="002F6532">
        <w:rPr>
          <w:rFonts w:ascii="Arial" w:hAnsi="Arial" w:cs="Arial"/>
        </w:rPr>
        <w:t>,</w:t>
      </w:r>
      <w:r w:rsidR="0065407C">
        <w:rPr>
          <w:rFonts w:ascii="Arial" w:hAnsi="Arial" w:cs="Arial"/>
        </w:rPr>
        <w:t xml:space="preserve"> a</w:t>
      </w:r>
      <w:r w:rsidR="008D4820">
        <w:rPr>
          <w:rFonts w:ascii="Arial" w:hAnsi="Arial" w:cs="Arial"/>
        </w:rPr>
        <w:t> bez predchádzajúceho písomného súhlasu Poskytujúcej strany (ktorý môže byť poskytnutý alebo o</w:t>
      </w:r>
      <w:r w:rsidR="002F6532">
        <w:rPr>
          <w:rFonts w:ascii="Arial" w:hAnsi="Arial" w:cs="Arial"/>
        </w:rPr>
        <w:t>dmietnutý</w:t>
      </w:r>
      <w:r w:rsidR="008D4820">
        <w:rPr>
          <w:rFonts w:ascii="Arial" w:hAnsi="Arial" w:cs="Arial"/>
        </w:rPr>
        <w:t xml:space="preserve"> na základe vlastného uváženia Poskytujúcej strany):</w:t>
      </w:r>
    </w:p>
    <w:p w14:paraId="5461E637" w14:textId="77777777" w:rsidR="008D4820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(1) </w:t>
      </w:r>
      <w:r w:rsidR="00487556">
        <w:rPr>
          <w:rFonts w:ascii="Arial" w:hAnsi="Arial" w:cs="Arial"/>
        </w:rPr>
        <w:t xml:space="preserve">neposkytne tretej strane </w:t>
      </w:r>
      <w:r w:rsidR="002F6532">
        <w:rPr>
          <w:rFonts w:ascii="Arial" w:hAnsi="Arial" w:cs="Arial"/>
        </w:rPr>
        <w:t xml:space="preserve">informáciu o účele </w:t>
      </w:r>
      <w:r w:rsidR="00487556">
        <w:rPr>
          <w:rFonts w:ascii="Arial" w:hAnsi="Arial" w:cs="Arial"/>
        </w:rPr>
        <w:t>a</w:t>
      </w:r>
      <w:r w:rsidR="002F6532">
        <w:rPr>
          <w:rFonts w:ascii="Arial" w:hAnsi="Arial" w:cs="Arial"/>
        </w:rPr>
        <w:t>lebo</w:t>
      </w:r>
      <w:r w:rsidR="00487556">
        <w:rPr>
          <w:rFonts w:ascii="Arial" w:hAnsi="Arial" w:cs="Arial"/>
        </w:rPr>
        <w:t xml:space="preserve"> </w:t>
      </w:r>
      <w:r w:rsidR="002F6532">
        <w:rPr>
          <w:rFonts w:ascii="Arial" w:hAnsi="Arial" w:cs="Arial"/>
        </w:rPr>
        <w:t xml:space="preserve">obsahu </w:t>
      </w:r>
      <w:r w:rsidR="00487556">
        <w:rPr>
          <w:rFonts w:ascii="Arial" w:hAnsi="Arial" w:cs="Arial"/>
        </w:rPr>
        <w:t>o</w:t>
      </w:r>
      <w:r w:rsidR="002F6532">
        <w:rPr>
          <w:rFonts w:ascii="Arial" w:hAnsi="Arial" w:cs="Arial"/>
        </w:rPr>
        <w:t xml:space="preserve"> </w:t>
      </w:r>
      <w:r w:rsidR="00487556">
        <w:rPr>
          <w:rFonts w:ascii="Arial" w:hAnsi="Arial" w:cs="Arial"/>
        </w:rPr>
        <w:t>tejto Dohody</w:t>
      </w:r>
      <w:r w:rsidR="002F6532">
        <w:rPr>
          <w:rFonts w:ascii="Arial" w:hAnsi="Arial" w:cs="Arial"/>
        </w:rPr>
        <w:t>,</w:t>
      </w:r>
      <w:r w:rsidR="00487556">
        <w:rPr>
          <w:rFonts w:ascii="Arial" w:hAnsi="Arial" w:cs="Arial"/>
        </w:rPr>
        <w:t xml:space="preserve"> alebo informáciu o tom, že prebiehajú rokovania ohľadom Projektu; alebo</w:t>
      </w:r>
    </w:p>
    <w:p w14:paraId="4AC99BEE" w14:textId="77777777" w:rsidR="00487556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(2)</w:t>
      </w:r>
      <w:r w:rsidR="00487556">
        <w:rPr>
          <w:rFonts w:ascii="Arial" w:hAnsi="Arial" w:cs="Arial"/>
        </w:rPr>
        <w:t xml:space="preserve"> neposkytne tretej strane Dôverné informácie, ktoré získala alebo ku ktorým jej bol umožnený prístup. Platí, že </w:t>
      </w:r>
      <w:r w:rsidR="00B14D6A">
        <w:rPr>
          <w:rFonts w:ascii="Arial" w:hAnsi="Arial" w:cs="Arial"/>
        </w:rPr>
        <w:t xml:space="preserve">ak Poskytujúca strana </w:t>
      </w:r>
      <w:r w:rsidR="00DF2105">
        <w:rPr>
          <w:rFonts w:ascii="Arial" w:hAnsi="Arial" w:cs="Arial"/>
        </w:rPr>
        <w:t>povolí</w:t>
      </w:r>
      <w:r w:rsidR="00B14D6A">
        <w:rPr>
          <w:rFonts w:ascii="Arial" w:hAnsi="Arial" w:cs="Arial"/>
        </w:rPr>
        <w:t xml:space="preserve"> poskytnutie</w:t>
      </w:r>
      <w:r w:rsidR="00DF2105">
        <w:rPr>
          <w:rFonts w:ascii="Arial" w:hAnsi="Arial" w:cs="Arial"/>
        </w:rPr>
        <w:t xml:space="preserve"> Dôverných informácií</w:t>
      </w:r>
      <w:r w:rsidR="00B14D6A">
        <w:rPr>
          <w:rFonts w:ascii="Arial" w:hAnsi="Arial" w:cs="Arial"/>
        </w:rPr>
        <w:t xml:space="preserve"> tretej osobe, Prijímajúca strana sa zaväzuje </w:t>
      </w:r>
      <w:r w:rsidR="00DF2105">
        <w:rPr>
          <w:rFonts w:ascii="Arial" w:hAnsi="Arial" w:cs="Arial"/>
        </w:rPr>
        <w:t>poskytnúť Dôverné informácie</w:t>
      </w:r>
      <w:r w:rsidR="00B14D6A">
        <w:rPr>
          <w:rFonts w:ascii="Arial" w:hAnsi="Arial" w:cs="Arial"/>
        </w:rPr>
        <w:t xml:space="preserve"> iba v súlade s podmienkami stanovenými Poskytujúcou stranou</w:t>
      </w:r>
      <w:r w:rsidR="00DF2105">
        <w:rPr>
          <w:rFonts w:ascii="Arial" w:hAnsi="Arial" w:cs="Arial"/>
        </w:rPr>
        <w:t xml:space="preserve"> v povolení</w:t>
      </w:r>
      <w:r w:rsidR="00B14D6A">
        <w:rPr>
          <w:rFonts w:ascii="Arial" w:hAnsi="Arial" w:cs="Arial"/>
        </w:rPr>
        <w:t>, pričom Prijímajúca strana zodpo</w:t>
      </w:r>
      <w:r w:rsidR="00DF2105">
        <w:rPr>
          <w:rFonts w:ascii="Arial" w:hAnsi="Arial" w:cs="Arial"/>
        </w:rPr>
        <w:t>vedá za akékoľvek poskytnutie Dôverných informácií v rozpore s takýmto povolením; alebo</w:t>
      </w:r>
    </w:p>
    <w:p w14:paraId="336FCC08" w14:textId="77777777" w:rsidR="00DF2105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(3)</w:t>
      </w:r>
      <w:r w:rsidR="00DF2105">
        <w:rPr>
          <w:rFonts w:ascii="Arial" w:hAnsi="Arial" w:cs="Arial"/>
        </w:rPr>
        <w:t xml:space="preserve"> nepoužije Dôverné informácie na akýkoľvek iný účel ako na realizáciu Projektu.</w:t>
      </w:r>
    </w:p>
    <w:p w14:paraId="62F32F30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</w:p>
    <w:p w14:paraId="26662DF0" w14:textId="77777777" w:rsidR="00D6755C" w:rsidRDefault="00D6755C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Prijímajúca strana prijme akékoľvek a všetky opatrenia potrebné na ochranu Dôverný informácií pred </w:t>
      </w:r>
      <w:r w:rsidR="005C2F18">
        <w:rPr>
          <w:rFonts w:ascii="Arial" w:hAnsi="Arial" w:cs="Arial"/>
        </w:rPr>
        <w:t xml:space="preserve">ich neoprávneným </w:t>
      </w:r>
      <w:r w:rsidR="006771A9">
        <w:rPr>
          <w:rFonts w:ascii="Arial" w:hAnsi="Arial" w:cs="Arial"/>
        </w:rPr>
        <w:t>sprístupnením</w:t>
      </w:r>
      <w:r w:rsidR="005C2F18">
        <w:rPr>
          <w:rFonts w:ascii="Arial" w:hAnsi="Arial" w:cs="Arial"/>
        </w:rPr>
        <w:t>, pričom tieto opatrenia</w:t>
      </w:r>
      <w:r>
        <w:rPr>
          <w:rFonts w:ascii="Arial" w:hAnsi="Arial" w:cs="Arial"/>
        </w:rPr>
        <w:t xml:space="preserve"> </w:t>
      </w:r>
      <w:r w:rsidR="005C2F18">
        <w:rPr>
          <w:rFonts w:ascii="Arial" w:hAnsi="Arial" w:cs="Arial"/>
        </w:rPr>
        <w:t>musia byť obdobné</w:t>
      </w:r>
      <w:r w:rsidR="008B07EF">
        <w:rPr>
          <w:rFonts w:ascii="Arial" w:hAnsi="Arial" w:cs="Arial"/>
        </w:rPr>
        <w:t xml:space="preserve"> aspoň</w:t>
      </w:r>
      <w:r w:rsidR="005C2F18">
        <w:rPr>
          <w:rFonts w:ascii="Arial" w:hAnsi="Arial" w:cs="Arial"/>
        </w:rPr>
        <w:t xml:space="preserve"> tým, ktoré Prijímajúca strana</w:t>
      </w:r>
      <w:r w:rsidR="007553A5">
        <w:rPr>
          <w:rFonts w:ascii="Arial" w:hAnsi="Arial" w:cs="Arial"/>
        </w:rPr>
        <w:t xml:space="preserve"> prijala na ochranu vlastných dôverných informácií</w:t>
      </w:r>
      <w:r w:rsidR="008B07EF">
        <w:rPr>
          <w:rFonts w:ascii="Arial" w:hAnsi="Arial" w:cs="Arial"/>
        </w:rPr>
        <w:t xml:space="preserve">, </w:t>
      </w:r>
      <w:r w:rsidR="00DF1B61">
        <w:rPr>
          <w:rFonts w:ascii="Arial" w:hAnsi="Arial" w:cs="Arial"/>
        </w:rPr>
        <w:t>takými opatreniami</w:t>
      </w:r>
      <w:r w:rsidR="007553A5">
        <w:rPr>
          <w:rFonts w:ascii="Arial" w:hAnsi="Arial" w:cs="Arial"/>
        </w:rPr>
        <w:t xml:space="preserve"> bud</w:t>
      </w:r>
      <w:r w:rsidR="00DF1B61">
        <w:rPr>
          <w:rFonts w:ascii="Arial" w:hAnsi="Arial" w:cs="Arial"/>
        </w:rPr>
        <w:t>ú</w:t>
      </w:r>
      <w:r w:rsidR="007553A5">
        <w:rPr>
          <w:rFonts w:ascii="Arial" w:hAnsi="Arial" w:cs="Arial"/>
        </w:rPr>
        <w:t xml:space="preserve"> najmä, ale nie len:</w:t>
      </w:r>
    </w:p>
    <w:p w14:paraId="38FD2070" w14:textId="77777777" w:rsidR="00DF1B61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(1) </w:t>
      </w:r>
      <w:r w:rsidR="00DF1B61">
        <w:rPr>
          <w:rFonts w:ascii="Arial" w:hAnsi="Arial" w:cs="Arial"/>
        </w:rPr>
        <w:t xml:space="preserve">obmedzenie prístupu k Dôverným informáciám vlastným </w:t>
      </w:r>
      <w:r w:rsidR="00A764FE">
        <w:rPr>
          <w:rFonts w:ascii="Arial" w:hAnsi="Arial" w:cs="Arial"/>
        </w:rPr>
        <w:t>zástupcom spoločnosti, zamestnancom a</w:t>
      </w:r>
      <w:r w:rsidR="00266A0E">
        <w:rPr>
          <w:rFonts w:ascii="Arial" w:hAnsi="Arial" w:cs="Arial"/>
        </w:rPr>
        <w:t> </w:t>
      </w:r>
      <w:r w:rsidR="00A764FE">
        <w:rPr>
          <w:rFonts w:ascii="Arial" w:hAnsi="Arial" w:cs="Arial"/>
        </w:rPr>
        <w:t>subdodávateľom</w:t>
      </w:r>
      <w:r w:rsidR="00266A0E">
        <w:rPr>
          <w:rFonts w:ascii="Arial" w:hAnsi="Arial" w:cs="Arial"/>
        </w:rPr>
        <w:t xml:space="preserve"> priamo zapojených do Projektu</w:t>
      </w:r>
      <w:r w:rsidR="00B74E3B">
        <w:rPr>
          <w:rFonts w:ascii="Arial" w:hAnsi="Arial" w:cs="Arial"/>
        </w:rPr>
        <w:t>,</w:t>
      </w:r>
      <w:r w:rsidR="0057110D">
        <w:rPr>
          <w:rFonts w:ascii="Arial" w:hAnsi="Arial" w:cs="Arial"/>
        </w:rPr>
        <w:t xml:space="preserve"> pričom</w:t>
      </w:r>
      <w:r w:rsidR="001E605A">
        <w:rPr>
          <w:rFonts w:ascii="Arial" w:hAnsi="Arial" w:cs="Arial"/>
        </w:rPr>
        <w:t xml:space="preserve"> Prijímajúca strana</w:t>
      </w:r>
      <w:r w:rsidR="00C22DF5">
        <w:rPr>
          <w:rFonts w:ascii="Arial" w:hAnsi="Arial" w:cs="Arial"/>
        </w:rPr>
        <w:t xml:space="preserve"> musí</w:t>
      </w:r>
      <w:r w:rsidR="001E605A">
        <w:rPr>
          <w:rFonts w:ascii="Arial" w:hAnsi="Arial" w:cs="Arial"/>
        </w:rPr>
        <w:t xml:space="preserve"> </w:t>
      </w:r>
      <w:r w:rsidR="006A7A28">
        <w:rPr>
          <w:rFonts w:ascii="Arial" w:hAnsi="Arial" w:cs="Arial"/>
        </w:rPr>
        <w:t>(i)</w:t>
      </w:r>
      <w:r w:rsidR="00867A34">
        <w:rPr>
          <w:rFonts w:ascii="Arial" w:hAnsi="Arial" w:cs="Arial"/>
        </w:rPr>
        <w:t xml:space="preserve"> </w:t>
      </w:r>
      <w:r w:rsidR="00C22DF5">
        <w:rPr>
          <w:rFonts w:ascii="Arial" w:hAnsi="Arial" w:cs="Arial"/>
        </w:rPr>
        <w:t xml:space="preserve">zabezpečiť, že tieto osoby </w:t>
      </w:r>
      <w:r w:rsidR="001E605A">
        <w:rPr>
          <w:rFonts w:ascii="Arial" w:hAnsi="Arial" w:cs="Arial"/>
        </w:rPr>
        <w:t>b</w:t>
      </w:r>
      <w:r w:rsidR="006207DB">
        <w:rPr>
          <w:rFonts w:ascii="Arial" w:hAnsi="Arial" w:cs="Arial"/>
        </w:rPr>
        <w:t>udú</w:t>
      </w:r>
      <w:r w:rsidR="00266A0E">
        <w:rPr>
          <w:rFonts w:ascii="Arial" w:hAnsi="Arial" w:cs="Arial"/>
        </w:rPr>
        <w:t xml:space="preserve"> </w:t>
      </w:r>
      <w:r w:rsidR="006A7A28">
        <w:rPr>
          <w:rFonts w:ascii="Arial" w:hAnsi="Arial" w:cs="Arial"/>
        </w:rPr>
        <w:t xml:space="preserve">vopred </w:t>
      </w:r>
      <w:r w:rsidR="00D92346">
        <w:rPr>
          <w:rFonts w:ascii="Arial" w:hAnsi="Arial" w:cs="Arial"/>
        </w:rPr>
        <w:t>poučen</w:t>
      </w:r>
      <w:r w:rsidR="00867A34">
        <w:rPr>
          <w:rFonts w:ascii="Arial" w:hAnsi="Arial" w:cs="Arial"/>
        </w:rPr>
        <w:t>é</w:t>
      </w:r>
      <w:r w:rsidR="006A7A28">
        <w:rPr>
          <w:rFonts w:ascii="Arial" w:hAnsi="Arial" w:cs="Arial"/>
        </w:rPr>
        <w:t xml:space="preserve"> o dôvernej povahe predmetných Dôverných informácií a (ii)</w:t>
      </w:r>
      <w:r w:rsidR="00C22DF5">
        <w:rPr>
          <w:rFonts w:ascii="Arial" w:hAnsi="Arial" w:cs="Arial"/>
        </w:rPr>
        <w:t xml:space="preserve"> zabezpečiť a garantovať, že tieto osoby</w:t>
      </w:r>
      <w:r w:rsidR="00240254">
        <w:rPr>
          <w:rFonts w:ascii="Arial" w:hAnsi="Arial" w:cs="Arial"/>
        </w:rPr>
        <w:t xml:space="preserve"> budú manipulovať s predmetnými Dôvernými informáciami</w:t>
      </w:r>
      <w:r w:rsidR="00A64F7E">
        <w:rPr>
          <w:rFonts w:ascii="Arial" w:hAnsi="Arial" w:cs="Arial"/>
        </w:rPr>
        <w:t xml:space="preserve"> v súlade s podmienkami tejto Dohody</w:t>
      </w:r>
      <w:r w:rsidR="00E16E84">
        <w:rPr>
          <w:rFonts w:ascii="Arial" w:hAnsi="Arial" w:cs="Arial"/>
        </w:rPr>
        <w:t xml:space="preserve"> </w:t>
      </w:r>
      <w:r w:rsidR="00C93FA3">
        <w:rPr>
          <w:rFonts w:ascii="Arial" w:hAnsi="Arial" w:cs="Arial"/>
        </w:rPr>
        <w:t>a</w:t>
      </w:r>
      <w:r w:rsidR="006A7A28">
        <w:rPr>
          <w:rFonts w:ascii="Arial" w:hAnsi="Arial" w:cs="Arial"/>
        </w:rPr>
        <w:t xml:space="preserve"> (iii)</w:t>
      </w:r>
      <w:r w:rsidR="00C22DF5">
        <w:rPr>
          <w:rFonts w:ascii="Arial" w:hAnsi="Arial" w:cs="Arial"/>
        </w:rPr>
        <w:t xml:space="preserve"> musí zabezpečiť</w:t>
      </w:r>
      <w:r w:rsidR="006A7A28">
        <w:rPr>
          <w:rFonts w:ascii="Arial" w:hAnsi="Arial" w:cs="Arial"/>
        </w:rPr>
        <w:t xml:space="preserve"> na výslovnú žiadosť</w:t>
      </w:r>
      <w:r w:rsidR="003707D0">
        <w:rPr>
          <w:rFonts w:ascii="Arial" w:hAnsi="Arial" w:cs="Arial"/>
        </w:rPr>
        <w:t xml:space="preserve"> Poskytujúcej strany</w:t>
      </w:r>
      <w:r w:rsidR="00C22DF5">
        <w:rPr>
          <w:rFonts w:ascii="Arial" w:hAnsi="Arial" w:cs="Arial"/>
        </w:rPr>
        <w:t>, že tieto osoby</w:t>
      </w:r>
      <w:r w:rsidR="003707D0">
        <w:rPr>
          <w:rFonts w:ascii="Arial" w:hAnsi="Arial" w:cs="Arial"/>
        </w:rPr>
        <w:t xml:space="preserve"> pod</w:t>
      </w:r>
      <w:r w:rsidR="001E605A">
        <w:rPr>
          <w:rFonts w:ascii="Arial" w:hAnsi="Arial" w:cs="Arial"/>
        </w:rPr>
        <w:t>píšu</w:t>
      </w:r>
      <w:r w:rsidR="003707D0">
        <w:rPr>
          <w:rFonts w:ascii="Arial" w:hAnsi="Arial" w:cs="Arial"/>
        </w:rPr>
        <w:t xml:space="preserve"> záväzok mlčanlivosti; a</w:t>
      </w:r>
    </w:p>
    <w:p w14:paraId="61D230C4" w14:textId="77777777" w:rsidR="00AD0478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(2) </w:t>
      </w:r>
      <w:r w:rsidR="00AD0478">
        <w:rPr>
          <w:rFonts w:ascii="Arial" w:hAnsi="Arial" w:cs="Arial"/>
        </w:rPr>
        <w:t>kopírova</w:t>
      </w:r>
      <w:r w:rsidR="005D2A1B">
        <w:rPr>
          <w:rFonts w:ascii="Arial" w:hAnsi="Arial" w:cs="Arial"/>
        </w:rPr>
        <w:t>nie</w:t>
      </w:r>
      <w:r w:rsidR="00AD0478">
        <w:rPr>
          <w:rFonts w:ascii="Arial" w:hAnsi="Arial" w:cs="Arial"/>
        </w:rPr>
        <w:t xml:space="preserve"> a/alebo reprodukov</w:t>
      </w:r>
      <w:r w:rsidR="005D2A1B">
        <w:rPr>
          <w:rFonts w:ascii="Arial" w:hAnsi="Arial" w:cs="Arial"/>
        </w:rPr>
        <w:t>anie</w:t>
      </w:r>
      <w:r w:rsidR="00AD0478">
        <w:rPr>
          <w:rFonts w:ascii="Arial" w:hAnsi="Arial" w:cs="Arial"/>
        </w:rPr>
        <w:t xml:space="preserve"> Dôverných informácií</w:t>
      </w:r>
      <w:r w:rsidR="005D2A1B">
        <w:rPr>
          <w:rFonts w:ascii="Arial" w:hAnsi="Arial" w:cs="Arial"/>
        </w:rPr>
        <w:t xml:space="preserve"> alebo ich časti</w:t>
      </w:r>
      <w:r w:rsidR="00AD0478">
        <w:rPr>
          <w:rFonts w:ascii="Arial" w:hAnsi="Arial" w:cs="Arial"/>
        </w:rPr>
        <w:t xml:space="preserve"> len v rozsahu nevyhnutnom na</w:t>
      </w:r>
      <w:r w:rsidR="005D2A1B">
        <w:rPr>
          <w:rFonts w:ascii="Arial" w:hAnsi="Arial" w:cs="Arial"/>
        </w:rPr>
        <w:t xml:space="preserve"> posúdenie/realizáciu Projektu a zabezpečenie, že takéto Dôverné informácie budú označené ako “Dôverné“ alebo “Tajné“</w:t>
      </w:r>
      <w:r w:rsidR="008B07EF">
        <w:rPr>
          <w:rFonts w:ascii="Arial" w:hAnsi="Arial" w:cs="Arial"/>
        </w:rPr>
        <w:t>; a</w:t>
      </w:r>
    </w:p>
    <w:p w14:paraId="57A5C55D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(3) </w:t>
      </w:r>
      <w:r w:rsidR="00DF1B61">
        <w:rPr>
          <w:rFonts w:ascii="Arial" w:hAnsi="Arial" w:cs="Arial"/>
        </w:rPr>
        <w:t>zdržanie sa akéhokoľvek konania, ktoré môže spôsobiť ujmu alebo vykona</w:t>
      </w:r>
      <w:r w:rsidR="00C22DF5">
        <w:rPr>
          <w:rFonts w:ascii="Arial" w:hAnsi="Arial" w:cs="Arial"/>
        </w:rPr>
        <w:t>nie</w:t>
      </w:r>
      <w:r w:rsidR="00DF1B61">
        <w:rPr>
          <w:rFonts w:ascii="Arial" w:hAnsi="Arial" w:cs="Arial"/>
        </w:rPr>
        <w:t xml:space="preserve"> </w:t>
      </w:r>
      <w:r w:rsidR="00C22DF5">
        <w:rPr>
          <w:rFonts w:ascii="Arial" w:hAnsi="Arial" w:cs="Arial"/>
        </w:rPr>
        <w:t>akéhokoľvek</w:t>
      </w:r>
      <w:r w:rsidR="00DF1B61">
        <w:rPr>
          <w:rFonts w:ascii="Arial" w:hAnsi="Arial" w:cs="Arial"/>
        </w:rPr>
        <w:t xml:space="preserve"> úkon</w:t>
      </w:r>
      <w:r w:rsidR="00C22DF5">
        <w:rPr>
          <w:rFonts w:ascii="Arial" w:hAnsi="Arial" w:cs="Arial"/>
        </w:rPr>
        <w:t>u</w:t>
      </w:r>
      <w:r w:rsidR="00DF1B61">
        <w:rPr>
          <w:rFonts w:ascii="Arial" w:hAnsi="Arial" w:cs="Arial"/>
        </w:rPr>
        <w:t xml:space="preserve"> nevyhnutn</w:t>
      </w:r>
      <w:r w:rsidR="00C22DF5">
        <w:rPr>
          <w:rFonts w:ascii="Arial" w:hAnsi="Arial" w:cs="Arial"/>
        </w:rPr>
        <w:t>ého</w:t>
      </w:r>
      <w:r w:rsidR="00DF1B61">
        <w:rPr>
          <w:rFonts w:ascii="Arial" w:hAnsi="Arial" w:cs="Arial"/>
        </w:rPr>
        <w:t xml:space="preserve"> na zachovanie dôvernosti Dôverných informácií.</w:t>
      </w:r>
    </w:p>
    <w:p w14:paraId="0D916BC9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1EE0C02F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4.  </w:t>
      </w:r>
      <w:r w:rsidR="0068063A">
        <w:rPr>
          <w:rFonts w:ascii="Arial" w:hAnsi="Arial" w:cs="Arial"/>
          <w:b/>
          <w:bCs/>
          <w:u w:val="single"/>
        </w:rPr>
        <w:t>Záväzok vrátenia/zničenia Dôverných informácií</w:t>
      </w:r>
    </w:p>
    <w:p w14:paraId="2F398D76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4DF4BF28" w14:textId="77777777" w:rsidR="007E56BA" w:rsidRDefault="007E56BA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Prijímajúca strana sa zaväzuje najneskôr do 30 (tridsiatich) dní od uplynutia doby platnosti alebo ukončenia tejto Dohody z akéhokoľvek dôvodu:</w:t>
      </w:r>
    </w:p>
    <w:p w14:paraId="415652D3" w14:textId="77777777" w:rsidR="007E56BA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(1)</w:t>
      </w:r>
      <w:r w:rsidR="007E56BA">
        <w:rPr>
          <w:rFonts w:ascii="Arial" w:hAnsi="Arial" w:cs="Arial"/>
        </w:rPr>
        <w:t xml:space="preserve"> vrátiť Poskytujúcej strane poskytnuté alebo získané Dôverné informácie, vrátane všetkých ich kópií, alebo na výslovnú žiadosť Poskytujúcej strany zničiť predmetné Dôverné informácie a všetky ich kópie a</w:t>
      </w:r>
      <w:r w:rsidR="008E2D83">
        <w:rPr>
          <w:rFonts w:ascii="Arial" w:hAnsi="Arial" w:cs="Arial"/>
        </w:rPr>
        <w:t> potvrdiť túto skutočnosť písomne; a</w:t>
      </w:r>
      <w:r w:rsidR="007E56BA">
        <w:rPr>
          <w:rFonts w:ascii="Arial" w:hAnsi="Arial" w:cs="Arial"/>
        </w:rPr>
        <w:t xml:space="preserve"> </w:t>
      </w:r>
    </w:p>
    <w:p w14:paraId="27B434B5" w14:textId="77777777" w:rsidR="008E2D8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(2) </w:t>
      </w:r>
      <w:r w:rsidR="008E2D83">
        <w:rPr>
          <w:rFonts w:ascii="Arial" w:hAnsi="Arial" w:cs="Arial"/>
        </w:rPr>
        <w:t>zničiť akékoľvek dokumenty alebo média v akejkoľvek forme obsahujúce predmetn</w:t>
      </w:r>
      <w:r w:rsidR="005D2A1B">
        <w:rPr>
          <w:rFonts w:ascii="Arial" w:hAnsi="Arial" w:cs="Arial"/>
        </w:rPr>
        <w:t>é</w:t>
      </w:r>
      <w:r w:rsidR="008E2D83">
        <w:rPr>
          <w:rFonts w:ascii="Arial" w:hAnsi="Arial" w:cs="Arial"/>
        </w:rPr>
        <w:t xml:space="preserve"> Dôvern</w:t>
      </w:r>
      <w:r w:rsidR="005D2A1B">
        <w:rPr>
          <w:rFonts w:ascii="Arial" w:hAnsi="Arial" w:cs="Arial"/>
        </w:rPr>
        <w:t>é</w:t>
      </w:r>
      <w:r w:rsidR="008E2D83">
        <w:rPr>
          <w:rFonts w:ascii="Arial" w:hAnsi="Arial" w:cs="Arial"/>
        </w:rPr>
        <w:t xml:space="preserve"> informáci</w:t>
      </w:r>
      <w:r w:rsidR="005D2A1B">
        <w:rPr>
          <w:rFonts w:ascii="Arial" w:hAnsi="Arial" w:cs="Arial"/>
        </w:rPr>
        <w:t>e alebo ich časť</w:t>
      </w:r>
      <w:r w:rsidR="008E2D83">
        <w:rPr>
          <w:rFonts w:ascii="Arial" w:hAnsi="Arial" w:cs="Arial"/>
        </w:rPr>
        <w:t xml:space="preserve"> a na žiadosť Poskytujúcej strany potvrdiť túto skutočnosť písomne; a</w:t>
      </w:r>
    </w:p>
    <w:p w14:paraId="4756C53E" w14:textId="77777777" w:rsidR="008E2D8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(3) </w:t>
      </w:r>
      <w:r w:rsidR="008E2D83">
        <w:rPr>
          <w:rFonts w:ascii="Arial" w:hAnsi="Arial" w:cs="Arial"/>
        </w:rPr>
        <w:t>ďalej nepoužívať Dôverné informácie a akékoľvek iné dokumenty</w:t>
      </w:r>
      <w:r w:rsidR="00D6755C">
        <w:rPr>
          <w:rFonts w:ascii="Arial" w:hAnsi="Arial" w:cs="Arial"/>
        </w:rPr>
        <w:t xml:space="preserve"> v akejkoľvek inej forme obsahujúce Dôvern</w:t>
      </w:r>
      <w:r w:rsidR="005D2A1B">
        <w:rPr>
          <w:rFonts w:ascii="Arial" w:hAnsi="Arial" w:cs="Arial"/>
        </w:rPr>
        <w:t>é</w:t>
      </w:r>
      <w:r w:rsidR="00D6755C">
        <w:rPr>
          <w:rFonts w:ascii="Arial" w:hAnsi="Arial" w:cs="Arial"/>
        </w:rPr>
        <w:t xml:space="preserve"> informáci</w:t>
      </w:r>
      <w:r w:rsidR="005D2A1B">
        <w:rPr>
          <w:rFonts w:ascii="Arial" w:hAnsi="Arial" w:cs="Arial"/>
        </w:rPr>
        <w:t>e alebo ich časť</w:t>
      </w:r>
      <w:r w:rsidR="00D6755C">
        <w:rPr>
          <w:rFonts w:ascii="Arial" w:hAnsi="Arial" w:cs="Arial"/>
        </w:rPr>
        <w:t>.</w:t>
      </w:r>
    </w:p>
    <w:p w14:paraId="66D9ABEB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</w:p>
    <w:p w14:paraId="47A552C0" w14:textId="77777777" w:rsidR="003F72FE" w:rsidRDefault="0068063A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Vrátenie alebo zničenie Dôverných informácii v súlade s ustanoveniami tohto článku Dohody nezbavuje Prijímajúcu stranu povinnosti plnenia ostatných záväzkov vyplývajúcich jej z tejto Dohody.</w:t>
      </w:r>
    </w:p>
    <w:p w14:paraId="2C647DAC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2635F4DF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5.  </w:t>
      </w:r>
      <w:r w:rsidR="008013D6">
        <w:rPr>
          <w:rFonts w:ascii="Arial" w:hAnsi="Arial" w:cs="Arial"/>
          <w:b/>
          <w:bCs/>
          <w:u w:val="single"/>
        </w:rPr>
        <w:t>Povinnosť sprístupnenia Dôverných informácií</w:t>
      </w:r>
    </w:p>
    <w:p w14:paraId="7EFFCA20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35FA39E4" w14:textId="77777777" w:rsidR="003F72FE" w:rsidRPr="00054B63" w:rsidRDefault="00362167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</w:t>
      </w:r>
      <w:r w:rsidR="00461394">
        <w:rPr>
          <w:rFonts w:ascii="Arial" w:hAnsi="Arial" w:cs="Arial"/>
        </w:rPr>
        <w:t xml:space="preserve"> že Prijímajúca strana je povinná na základe zákon</w:t>
      </w:r>
      <w:r w:rsidR="00677041">
        <w:rPr>
          <w:rFonts w:ascii="Arial" w:hAnsi="Arial" w:cs="Arial"/>
        </w:rPr>
        <w:t>a</w:t>
      </w:r>
      <w:r w:rsidR="00496FD9">
        <w:rPr>
          <w:rFonts w:ascii="Arial" w:hAnsi="Arial" w:cs="Arial"/>
        </w:rPr>
        <w:t>, rozhodnutia</w:t>
      </w:r>
      <w:r w:rsidR="00677041">
        <w:rPr>
          <w:rFonts w:ascii="Arial" w:hAnsi="Arial" w:cs="Arial"/>
        </w:rPr>
        <w:t xml:space="preserve"> súdu</w:t>
      </w:r>
      <w:r w:rsidR="00496FD9">
        <w:rPr>
          <w:rFonts w:ascii="Arial" w:hAnsi="Arial" w:cs="Arial"/>
        </w:rPr>
        <w:t xml:space="preserve"> alebo akéhokoľvek</w:t>
      </w:r>
      <w:r w:rsidR="001D5643">
        <w:rPr>
          <w:rFonts w:ascii="Arial" w:hAnsi="Arial" w:cs="Arial"/>
        </w:rPr>
        <w:t xml:space="preserve"> iné</w:t>
      </w:r>
      <w:r w:rsidR="008031BB">
        <w:rPr>
          <w:rFonts w:ascii="Arial" w:hAnsi="Arial" w:cs="Arial"/>
        </w:rPr>
        <w:t>ho</w:t>
      </w:r>
      <w:r w:rsidR="00496FD9">
        <w:rPr>
          <w:rFonts w:ascii="Arial" w:hAnsi="Arial" w:cs="Arial"/>
        </w:rPr>
        <w:t xml:space="preserve"> rozhodnutia </w:t>
      </w:r>
      <w:r w:rsidR="001C5EAF">
        <w:rPr>
          <w:rFonts w:ascii="Arial" w:hAnsi="Arial" w:cs="Arial"/>
        </w:rPr>
        <w:t>na to oprávneného orgánu verejnej správy</w:t>
      </w:r>
      <w:r w:rsidR="00976AE9">
        <w:rPr>
          <w:rFonts w:ascii="Arial" w:hAnsi="Arial" w:cs="Arial"/>
        </w:rPr>
        <w:t xml:space="preserve">, sprístupniť účel a obsah tejto Dohody, </w:t>
      </w:r>
      <w:r w:rsidR="000C1423">
        <w:rPr>
          <w:rFonts w:ascii="Arial" w:hAnsi="Arial" w:cs="Arial"/>
        </w:rPr>
        <w:t>skutočnosť, že prebiehajú rokovania o Projekte,</w:t>
      </w:r>
      <w:r w:rsidR="00D22878">
        <w:rPr>
          <w:rFonts w:ascii="Arial" w:hAnsi="Arial" w:cs="Arial"/>
        </w:rPr>
        <w:t xml:space="preserve"> alebo</w:t>
      </w:r>
      <w:r w:rsidR="008339F1">
        <w:rPr>
          <w:rFonts w:ascii="Arial" w:hAnsi="Arial" w:cs="Arial"/>
        </w:rPr>
        <w:t xml:space="preserve"> Dôverné informácie</w:t>
      </w:r>
      <w:r w:rsidR="00D22878">
        <w:rPr>
          <w:rFonts w:ascii="Arial" w:hAnsi="Arial" w:cs="Arial"/>
        </w:rPr>
        <w:t>,</w:t>
      </w:r>
      <w:r w:rsidR="008339F1">
        <w:rPr>
          <w:rFonts w:ascii="Arial" w:hAnsi="Arial" w:cs="Arial"/>
        </w:rPr>
        <w:t xml:space="preserve"> alebo ich časť</w:t>
      </w:r>
      <w:r w:rsidR="00461394">
        <w:rPr>
          <w:rFonts w:ascii="Arial" w:hAnsi="Arial" w:cs="Arial"/>
        </w:rPr>
        <w:t xml:space="preserve"> </w:t>
      </w:r>
      <w:r w:rsidR="003F72FE" w:rsidRPr="00054B63">
        <w:rPr>
          <w:rFonts w:ascii="Arial" w:hAnsi="Arial" w:cs="Arial"/>
        </w:rPr>
        <w:t>(</w:t>
      </w:r>
      <w:r w:rsidR="00D22878">
        <w:rPr>
          <w:rFonts w:ascii="Arial" w:hAnsi="Arial" w:cs="Arial"/>
        </w:rPr>
        <w:t>ďalej aj len ako “</w:t>
      </w:r>
      <w:r w:rsidR="00D22878" w:rsidRPr="00D72DDA">
        <w:rPr>
          <w:rFonts w:ascii="Arial" w:hAnsi="Arial" w:cs="Arial"/>
          <w:i/>
        </w:rPr>
        <w:t>Povinnosť sprístupnenia</w:t>
      </w:r>
      <w:r w:rsidR="00D22878">
        <w:rPr>
          <w:rFonts w:ascii="Arial" w:hAnsi="Arial" w:cs="Arial"/>
        </w:rPr>
        <w:t>“</w:t>
      </w:r>
      <w:r w:rsidR="00DC0EFE">
        <w:rPr>
          <w:rFonts w:ascii="Arial" w:hAnsi="Arial" w:cs="Arial"/>
        </w:rPr>
        <w:t xml:space="preserve"> v príslušnom gramatickom tvare</w:t>
      </w:r>
      <w:r w:rsidR="003F72FE" w:rsidRPr="00054B63">
        <w:rPr>
          <w:rFonts w:ascii="Arial" w:hAnsi="Arial" w:cs="Arial"/>
        </w:rPr>
        <w:t>),</w:t>
      </w:r>
      <w:r w:rsidR="00931CBC">
        <w:rPr>
          <w:rFonts w:ascii="Arial" w:hAnsi="Arial" w:cs="Arial"/>
        </w:rPr>
        <w:t xml:space="preserve"> Prij</w:t>
      </w:r>
      <w:r w:rsidR="007D2D09">
        <w:rPr>
          <w:rFonts w:ascii="Arial" w:hAnsi="Arial" w:cs="Arial"/>
        </w:rPr>
        <w:t xml:space="preserve">ímajúca strana </w:t>
      </w:r>
      <w:r w:rsidR="00546943">
        <w:rPr>
          <w:rFonts w:ascii="Arial" w:hAnsi="Arial" w:cs="Arial"/>
        </w:rPr>
        <w:t>sa zaväzuje</w:t>
      </w:r>
      <w:r w:rsidR="003F72FE" w:rsidRPr="00054B63">
        <w:rPr>
          <w:rFonts w:ascii="Arial" w:hAnsi="Arial" w:cs="Arial"/>
        </w:rPr>
        <w:t>:</w:t>
      </w:r>
    </w:p>
    <w:p w14:paraId="5B8BBADD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(1) </w:t>
      </w:r>
      <w:r w:rsidR="00EE20FC">
        <w:rPr>
          <w:rFonts w:ascii="Arial" w:hAnsi="Arial" w:cs="Arial"/>
        </w:rPr>
        <w:t>bez zbytočného odkladu oznámiť Poskytujúcej strane</w:t>
      </w:r>
      <w:r w:rsidR="000F64A0">
        <w:rPr>
          <w:rFonts w:ascii="Arial" w:hAnsi="Arial" w:cs="Arial"/>
        </w:rPr>
        <w:t>,</w:t>
      </w:r>
      <w:r w:rsidR="00A83B93">
        <w:rPr>
          <w:rFonts w:ascii="Arial" w:hAnsi="Arial" w:cs="Arial"/>
        </w:rPr>
        <w:t xml:space="preserve"> </w:t>
      </w:r>
      <w:r w:rsidR="000F64A0">
        <w:rPr>
          <w:rFonts w:ascii="Arial" w:hAnsi="Arial" w:cs="Arial"/>
        </w:rPr>
        <w:t xml:space="preserve">pokiaľ možno </w:t>
      </w:r>
      <w:r w:rsidR="00E05445">
        <w:rPr>
          <w:rFonts w:ascii="Arial" w:hAnsi="Arial" w:cs="Arial"/>
        </w:rPr>
        <w:t>ešte</w:t>
      </w:r>
      <w:r w:rsidR="006D5FD4">
        <w:rPr>
          <w:rFonts w:ascii="Arial" w:hAnsi="Arial" w:cs="Arial"/>
        </w:rPr>
        <w:t xml:space="preserve"> </w:t>
      </w:r>
      <w:r w:rsidR="000F64A0">
        <w:rPr>
          <w:rFonts w:ascii="Arial" w:hAnsi="Arial" w:cs="Arial"/>
        </w:rPr>
        <w:t>p</w:t>
      </w:r>
      <w:r w:rsidR="006D5FD4">
        <w:rPr>
          <w:rFonts w:ascii="Arial" w:hAnsi="Arial" w:cs="Arial"/>
        </w:rPr>
        <w:t>red</w:t>
      </w:r>
      <w:r w:rsidR="00145EC7">
        <w:rPr>
          <w:rFonts w:ascii="Arial" w:hAnsi="Arial" w:cs="Arial"/>
        </w:rPr>
        <w:t xml:space="preserve"> plnením</w:t>
      </w:r>
      <w:r w:rsidR="006D5FD4">
        <w:rPr>
          <w:rFonts w:ascii="Arial" w:hAnsi="Arial" w:cs="Arial"/>
        </w:rPr>
        <w:t xml:space="preserve"> Povinnos</w:t>
      </w:r>
      <w:r w:rsidR="00145EC7">
        <w:rPr>
          <w:rFonts w:ascii="Arial" w:hAnsi="Arial" w:cs="Arial"/>
        </w:rPr>
        <w:t>ti</w:t>
      </w:r>
      <w:r w:rsidR="006D5FD4">
        <w:rPr>
          <w:rFonts w:ascii="Arial" w:hAnsi="Arial" w:cs="Arial"/>
        </w:rPr>
        <w:t xml:space="preserve"> sprístupnenia</w:t>
      </w:r>
      <w:r w:rsidRPr="00054B63">
        <w:rPr>
          <w:rFonts w:ascii="Arial" w:hAnsi="Arial" w:cs="Arial"/>
        </w:rPr>
        <w:t>,</w:t>
      </w:r>
      <w:r w:rsidR="001A01B8">
        <w:rPr>
          <w:rFonts w:ascii="Arial" w:hAnsi="Arial" w:cs="Arial"/>
        </w:rPr>
        <w:t xml:space="preserve"> o jej existencii a</w:t>
      </w:r>
      <w:r w:rsidR="008C4CE3">
        <w:rPr>
          <w:rFonts w:ascii="Arial" w:hAnsi="Arial" w:cs="Arial"/>
        </w:rPr>
        <w:t> zámere sprístupniť Dôverné informácie</w:t>
      </w:r>
      <w:r w:rsidR="00006597">
        <w:rPr>
          <w:rFonts w:ascii="Arial" w:hAnsi="Arial" w:cs="Arial"/>
        </w:rPr>
        <w:t>, a to takým spôsob</w:t>
      </w:r>
      <w:r w:rsidR="00F31E5D">
        <w:rPr>
          <w:rFonts w:ascii="Arial" w:hAnsi="Arial" w:cs="Arial"/>
        </w:rPr>
        <w:t>om, aby Poskytujúca strana</w:t>
      </w:r>
      <w:r w:rsidR="0051099E">
        <w:rPr>
          <w:rFonts w:ascii="Arial" w:hAnsi="Arial" w:cs="Arial"/>
        </w:rPr>
        <w:t xml:space="preserve"> mohla</w:t>
      </w:r>
      <w:r w:rsidR="00F31E5D">
        <w:rPr>
          <w:rFonts w:ascii="Arial" w:hAnsi="Arial" w:cs="Arial"/>
        </w:rPr>
        <w:t xml:space="preserve"> vykona</w:t>
      </w:r>
      <w:r w:rsidR="0051099E">
        <w:rPr>
          <w:rFonts w:ascii="Arial" w:hAnsi="Arial" w:cs="Arial"/>
        </w:rPr>
        <w:t>ť</w:t>
      </w:r>
      <w:r w:rsidR="00F31E5D">
        <w:rPr>
          <w:rFonts w:ascii="Arial" w:hAnsi="Arial" w:cs="Arial"/>
        </w:rPr>
        <w:t xml:space="preserve"> úkony</w:t>
      </w:r>
      <w:r w:rsidR="0051099E">
        <w:rPr>
          <w:rFonts w:ascii="Arial" w:hAnsi="Arial" w:cs="Arial"/>
        </w:rPr>
        <w:t xml:space="preserve"> potrebné</w:t>
      </w:r>
      <w:r w:rsidR="00F31E5D">
        <w:rPr>
          <w:rFonts w:ascii="Arial" w:hAnsi="Arial" w:cs="Arial"/>
        </w:rPr>
        <w:t xml:space="preserve"> na zachovanie dôvernosti Dô</w:t>
      </w:r>
      <w:r w:rsidR="00E05445">
        <w:rPr>
          <w:rFonts w:ascii="Arial" w:hAnsi="Arial" w:cs="Arial"/>
        </w:rPr>
        <w:t>v</w:t>
      </w:r>
      <w:r w:rsidR="00F31E5D">
        <w:rPr>
          <w:rFonts w:ascii="Arial" w:hAnsi="Arial" w:cs="Arial"/>
        </w:rPr>
        <w:t>erných informácií</w:t>
      </w:r>
      <w:r w:rsidRPr="00054B63">
        <w:rPr>
          <w:rFonts w:ascii="Arial" w:hAnsi="Arial" w:cs="Arial"/>
        </w:rPr>
        <w:t>; a</w:t>
      </w:r>
    </w:p>
    <w:p w14:paraId="1A8CA4BA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(2)</w:t>
      </w:r>
      <w:r w:rsidR="00691EAB">
        <w:rPr>
          <w:rFonts w:ascii="Arial" w:hAnsi="Arial" w:cs="Arial"/>
        </w:rPr>
        <w:t xml:space="preserve"> poskytnúť Poskytujúcej strane</w:t>
      </w:r>
      <w:r w:rsidR="004C7F8A">
        <w:rPr>
          <w:rFonts w:ascii="Arial" w:hAnsi="Arial" w:cs="Arial"/>
        </w:rPr>
        <w:t xml:space="preserve"> súčinnosť </w:t>
      </w:r>
      <w:r w:rsidR="001C1F5C">
        <w:rPr>
          <w:rFonts w:ascii="Arial" w:hAnsi="Arial" w:cs="Arial"/>
        </w:rPr>
        <w:t>ohľadom akéhokoľvek úkonu smerujúceho k</w:t>
      </w:r>
      <w:r w:rsidR="00546C9E">
        <w:rPr>
          <w:rFonts w:ascii="Arial" w:hAnsi="Arial" w:cs="Arial"/>
        </w:rPr>
        <w:t xml:space="preserve"> zachovani</w:t>
      </w:r>
      <w:r w:rsidR="001C1F5C">
        <w:rPr>
          <w:rFonts w:ascii="Arial" w:hAnsi="Arial" w:cs="Arial"/>
        </w:rPr>
        <w:t>u</w:t>
      </w:r>
      <w:r w:rsidR="00546C9E">
        <w:rPr>
          <w:rFonts w:ascii="Arial" w:hAnsi="Arial" w:cs="Arial"/>
        </w:rPr>
        <w:t xml:space="preserve"> dôvernosti Dôverných informácií</w:t>
      </w:r>
      <w:r w:rsidR="00B21D21">
        <w:rPr>
          <w:rFonts w:ascii="Arial" w:hAnsi="Arial" w:cs="Arial"/>
        </w:rPr>
        <w:t>,</w:t>
      </w:r>
      <w:r w:rsidR="00145EC7">
        <w:rPr>
          <w:rFonts w:ascii="Arial" w:hAnsi="Arial" w:cs="Arial"/>
        </w:rPr>
        <w:t xml:space="preserve"> systematicky</w:t>
      </w:r>
      <w:r w:rsidR="00B21D21">
        <w:rPr>
          <w:rFonts w:ascii="Arial" w:hAnsi="Arial" w:cs="Arial"/>
        </w:rPr>
        <w:t xml:space="preserve"> </w:t>
      </w:r>
      <w:r w:rsidR="007161DD">
        <w:rPr>
          <w:rFonts w:ascii="Arial" w:hAnsi="Arial" w:cs="Arial"/>
        </w:rPr>
        <w:t>konzultovať s Poskytujúcou stranou</w:t>
      </w:r>
      <w:r w:rsidR="007D59EC">
        <w:rPr>
          <w:rFonts w:ascii="Arial" w:hAnsi="Arial" w:cs="Arial"/>
        </w:rPr>
        <w:t xml:space="preserve"> poskytnutie </w:t>
      </w:r>
      <w:r w:rsidR="007A27E7">
        <w:rPr>
          <w:rFonts w:ascii="Arial" w:hAnsi="Arial" w:cs="Arial"/>
        </w:rPr>
        <w:t>týchto informácií</w:t>
      </w:r>
      <w:r w:rsidR="00B21D21">
        <w:rPr>
          <w:rFonts w:ascii="Arial" w:hAnsi="Arial" w:cs="Arial"/>
        </w:rPr>
        <w:t xml:space="preserve"> a</w:t>
      </w:r>
      <w:r w:rsidR="00145EC7">
        <w:rPr>
          <w:rFonts w:ascii="Arial" w:hAnsi="Arial" w:cs="Arial"/>
        </w:rPr>
        <w:t> vo všeobecnosti</w:t>
      </w:r>
      <w:r w:rsidR="00CF2499">
        <w:rPr>
          <w:rFonts w:ascii="Arial" w:hAnsi="Arial" w:cs="Arial"/>
        </w:rPr>
        <w:t xml:space="preserve"> vykonať </w:t>
      </w:r>
      <w:r w:rsidR="008A1FD4">
        <w:rPr>
          <w:rFonts w:ascii="Arial" w:hAnsi="Arial" w:cs="Arial"/>
        </w:rPr>
        <w:t>všetko</w:t>
      </w:r>
      <w:r w:rsidR="00145EC7">
        <w:rPr>
          <w:rFonts w:ascii="Arial" w:hAnsi="Arial" w:cs="Arial"/>
        </w:rPr>
        <w:t>,</w:t>
      </w:r>
      <w:r w:rsidR="00582878">
        <w:rPr>
          <w:rFonts w:ascii="Arial" w:hAnsi="Arial" w:cs="Arial"/>
        </w:rPr>
        <w:t xml:space="preserve"> čo</w:t>
      </w:r>
      <w:r w:rsidR="00181BE6">
        <w:rPr>
          <w:rFonts w:ascii="Arial" w:hAnsi="Arial" w:cs="Arial"/>
        </w:rPr>
        <w:t xml:space="preserve"> bude</w:t>
      </w:r>
      <w:r w:rsidR="00984CB0">
        <w:rPr>
          <w:rFonts w:ascii="Arial" w:hAnsi="Arial" w:cs="Arial"/>
        </w:rPr>
        <w:t xml:space="preserve"> </w:t>
      </w:r>
      <w:r w:rsidR="008A1FD4">
        <w:rPr>
          <w:rFonts w:ascii="Arial" w:hAnsi="Arial" w:cs="Arial"/>
        </w:rPr>
        <w:t>prípustné</w:t>
      </w:r>
      <w:r w:rsidR="009E64E9">
        <w:rPr>
          <w:rFonts w:ascii="Arial" w:hAnsi="Arial" w:cs="Arial"/>
        </w:rPr>
        <w:t xml:space="preserve"> na ochranu dôvernosti Dôverných informácií v súlade s touto Dohodou.</w:t>
      </w:r>
    </w:p>
    <w:p w14:paraId="20983163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09AB7730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6.  </w:t>
      </w:r>
      <w:r w:rsidR="00F01DB7">
        <w:rPr>
          <w:rFonts w:ascii="Arial" w:hAnsi="Arial" w:cs="Arial"/>
          <w:b/>
          <w:bCs/>
          <w:u w:val="single"/>
        </w:rPr>
        <w:t>Porušenie Dohody</w:t>
      </w:r>
    </w:p>
    <w:p w14:paraId="12082636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5DAE9AD1" w14:textId="77777777" w:rsidR="003F72FE" w:rsidRPr="00054B63" w:rsidRDefault="003707D0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Prijímajúca strana berie na vedomie, že akékoľvek porušenie jej </w:t>
      </w:r>
      <w:r w:rsidR="00C93EC4">
        <w:rPr>
          <w:rFonts w:ascii="Arial" w:hAnsi="Arial" w:cs="Arial"/>
        </w:rPr>
        <w:t>záväzkov</w:t>
      </w:r>
      <w:r>
        <w:rPr>
          <w:rFonts w:ascii="Arial" w:hAnsi="Arial" w:cs="Arial"/>
        </w:rPr>
        <w:t xml:space="preserve"> určených touto Dohodou môže spôsobiť Poskytujúcej strane vážnu ujmu, a </w:t>
      </w:r>
      <w:r w:rsidR="00F01DB7">
        <w:rPr>
          <w:rFonts w:ascii="Arial" w:hAnsi="Arial" w:cs="Arial"/>
        </w:rPr>
        <w:t>preto</w:t>
      </w:r>
      <w:r w:rsidR="003F72FE" w:rsidRPr="00054B63">
        <w:rPr>
          <w:rFonts w:ascii="Arial" w:hAnsi="Arial" w:cs="Arial"/>
        </w:rPr>
        <w:t>:</w:t>
      </w:r>
    </w:p>
    <w:p w14:paraId="0E761C6B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(1) </w:t>
      </w:r>
      <w:r w:rsidR="00617C6E">
        <w:rPr>
          <w:rFonts w:ascii="Arial" w:hAnsi="Arial" w:cs="Arial"/>
        </w:rPr>
        <w:t>bez o</w:t>
      </w:r>
      <w:r w:rsidR="00193B5C">
        <w:rPr>
          <w:rFonts w:ascii="Arial" w:hAnsi="Arial" w:cs="Arial"/>
        </w:rPr>
        <w:t>hľadu na nižšie uvedené ustanoveni</w:t>
      </w:r>
      <w:r w:rsidR="008E457D">
        <w:rPr>
          <w:rFonts w:ascii="Arial" w:hAnsi="Arial" w:cs="Arial"/>
        </w:rPr>
        <w:t>e</w:t>
      </w:r>
      <w:r w:rsidR="00193B5C">
        <w:rPr>
          <w:rFonts w:ascii="Arial" w:hAnsi="Arial" w:cs="Arial"/>
        </w:rPr>
        <w:t xml:space="preserve"> odseku (2)</w:t>
      </w:r>
      <w:r w:rsidR="00617C6E">
        <w:rPr>
          <w:rFonts w:ascii="Arial" w:hAnsi="Arial" w:cs="Arial"/>
        </w:rPr>
        <w:t xml:space="preserve">, Poskytujúca strana môže </w:t>
      </w:r>
      <w:r w:rsidR="0042000A">
        <w:rPr>
          <w:rFonts w:ascii="Arial" w:hAnsi="Arial" w:cs="Arial"/>
        </w:rPr>
        <w:t xml:space="preserve">v prípade naliehavosti a/alebo </w:t>
      </w:r>
      <w:r w:rsidR="00C424F9">
        <w:rPr>
          <w:rFonts w:ascii="Arial" w:hAnsi="Arial" w:cs="Arial"/>
        </w:rPr>
        <w:t>predbežného súdneho konania</w:t>
      </w:r>
      <w:r w:rsidR="0072242D">
        <w:rPr>
          <w:rFonts w:ascii="Arial" w:hAnsi="Arial" w:cs="Arial"/>
        </w:rPr>
        <w:t xml:space="preserve"> uskutočniť</w:t>
      </w:r>
      <w:r w:rsidR="00FF6BF6">
        <w:rPr>
          <w:rFonts w:ascii="Arial" w:hAnsi="Arial" w:cs="Arial"/>
        </w:rPr>
        <w:t xml:space="preserve"> </w:t>
      </w:r>
      <w:r w:rsidR="00887D1B">
        <w:rPr>
          <w:rFonts w:ascii="Arial" w:hAnsi="Arial" w:cs="Arial"/>
        </w:rPr>
        <w:t>ak</w:t>
      </w:r>
      <w:r w:rsidR="0072242D">
        <w:rPr>
          <w:rFonts w:ascii="Arial" w:hAnsi="Arial" w:cs="Arial"/>
        </w:rPr>
        <w:t>ý</w:t>
      </w:r>
      <w:r w:rsidR="00887D1B">
        <w:rPr>
          <w:rFonts w:ascii="Arial" w:hAnsi="Arial" w:cs="Arial"/>
        </w:rPr>
        <w:t>koľvek úkon zamedzujúci</w:t>
      </w:r>
      <w:r w:rsidR="00DE606B">
        <w:rPr>
          <w:rFonts w:ascii="Arial" w:hAnsi="Arial" w:cs="Arial"/>
        </w:rPr>
        <w:t xml:space="preserve"> porušeniu</w:t>
      </w:r>
      <w:r w:rsidR="0072242D">
        <w:rPr>
          <w:rFonts w:ascii="Arial" w:hAnsi="Arial" w:cs="Arial"/>
        </w:rPr>
        <w:t xml:space="preserve"> Dohody</w:t>
      </w:r>
      <w:r w:rsidR="00DE606B">
        <w:rPr>
          <w:rFonts w:ascii="Arial" w:hAnsi="Arial" w:cs="Arial"/>
        </w:rPr>
        <w:t xml:space="preserve"> alebo zaviazať Prijímajúcu stranu plniť si svoje povinnosti</w:t>
      </w:r>
      <w:r w:rsidRPr="00054B63">
        <w:rPr>
          <w:rFonts w:ascii="Arial" w:hAnsi="Arial" w:cs="Arial"/>
        </w:rPr>
        <w:t>; a</w:t>
      </w:r>
    </w:p>
    <w:p w14:paraId="642CFC33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(2) </w:t>
      </w:r>
      <w:r w:rsidR="00F01DB7">
        <w:rPr>
          <w:rFonts w:ascii="Arial" w:hAnsi="Arial" w:cs="Arial"/>
        </w:rPr>
        <w:t>Prijímajúca strana</w:t>
      </w:r>
      <w:r w:rsidR="004A2EAE">
        <w:rPr>
          <w:rFonts w:ascii="Arial" w:hAnsi="Arial" w:cs="Arial"/>
        </w:rPr>
        <w:t xml:space="preserve"> nahradí Poskytujúcej strane akékoľvek priame alebo nepriame, hmotné, alebo nehmotné, nadväzujúce, alebo nenadväzujúce straty, náklady, alebo škody vzniknuté Poskytujúcej strane</w:t>
      </w:r>
      <w:r w:rsidR="00617C6E">
        <w:rPr>
          <w:rFonts w:ascii="Arial" w:hAnsi="Arial" w:cs="Arial"/>
        </w:rPr>
        <w:t xml:space="preserve"> v dôsledku</w:t>
      </w:r>
      <w:r w:rsidR="004A2EAE">
        <w:rPr>
          <w:rFonts w:ascii="Arial" w:hAnsi="Arial" w:cs="Arial"/>
        </w:rPr>
        <w:t xml:space="preserve"> porušen</w:t>
      </w:r>
      <w:r w:rsidR="00617C6E">
        <w:rPr>
          <w:rFonts w:ascii="Arial" w:hAnsi="Arial" w:cs="Arial"/>
        </w:rPr>
        <w:t>ia</w:t>
      </w:r>
      <w:r w:rsidR="004A2EAE">
        <w:rPr>
          <w:rFonts w:ascii="Arial" w:hAnsi="Arial" w:cs="Arial"/>
        </w:rPr>
        <w:t xml:space="preserve"> tejto Dohody.</w:t>
      </w:r>
    </w:p>
    <w:p w14:paraId="2CD42DBC" w14:textId="77777777" w:rsidR="003F72FE" w:rsidRPr="00054B63" w:rsidRDefault="003F72FE" w:rsidP="002C2539">
      <w:pPr>
        <w:pStyle w:val="PlainText"/>
        <w:rPr>
          <w:rFonts w:ascii="Arial" w:hAnsi="Arial" w:cs="Arial"/>
          <w:b/>
          <w:bCs/>
          <w:u w:val="single"/>
        </w:rPr>
      </w:pPr>
    </w:p>
    <w:p w14:paraId="62EB4CC7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7.  </w:t>
      </w:r>
      <w:r w:rsidR="00092FC2">
        <w:rPr>
          <w:rFonts w:ascii="Arial" w:hAnsi="Arial" w:cs="Arial"/>
          <w:b/>
          <w:bCs/>
          <w:u w:val="single"/>
        </w:rPr>
        <w:t>Zákaz prevodu</w:t>
      </w:r>
      <w:r w:rsidR="00A36010">
        <w:rPr>
          <w:rFonts w:ascii="Arial" w:hAnsi="Arial" w:cs="Arial"/>
          <w:b/>
          <w:bCs/>
          <w:u w:val="single"/>
        </w:rPr>
        <w:t xml:space="preserve"> vlastníckych práv</w:t>
      </w:r>
    </w:p>
    <w:p w14:paraId="77ED5312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6698BF24" w14:textId="77777777" w:rsidR="00A138DA" w:rsidRDefault="00092FC2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Táto Dohoda</w:t>
      </w:r>
      <w:r w:rsidR="001D3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nemôže</w:t>
      </w:r>
      <w:r w:rsidR="00EB279C">
        <w:rPr>
          <w:rFonts w:ascii="Arial" w:hAnsi="Arial" w:cs="Arial"/>
        </w:rPr>
        <w:t xml:space="preserve"> byť</w:t>
      </w:r>
      <w:r>
        <w:rPr>
          <w:rFonts w:ascii="Arial" w:hAnsi="Arial" w:cs="Arial"/>
        </w:rPr>
        <w:t xml:space="preserve"> </w:t>
      </w:r>
      <w:r w:rsidR="00097202">
        <w:rPr>
          <w:rFonts w:ascii="Arial" w:hAnsi="Arial" w:cs="Arial"/>
        </w:rPr>
        <w:t>žiadnym spôsobom</w:t>
      </w:r>
      <w:r w:rsidR="001D3A90">
        <w:rPr>
          <w:rFonts w:ascii="Arial" w:hAnsi="Arial" w:cs="Arial"/>
        </w:rPr>
        <w:t xml:space="preserve"> vyklada</w:t>
      </w:r>
      <w:r w:rsidR="00EB279C">
        <w:rPr>
          <w:rFonts w:ascii="Arial" w:hAnsi="Arial" w:cs="Arial"/>
        </w:rPr>
        <w:t>ná</w:t>
      </w:r>
      <w:r w:rsidR="001D3A90">
        <w:rPr>
          <w:rFonts w:ascii="Arial" w:hAnsi="Arial" w:cs="Arial"/>
        </w:rPr>
        <w:t xml:space="preserve"> tak, že</w:t>
      </w:r>
      <w:r w:rsidR="005D3100">
        <w:rPr>
          <w:rFonts w:ascii="Arial" w:hAnsi="Arial" w:cs="Arial"/>
        </w:rPr>
        <w:t xml:space="preserve"> sa ňou</w:t>
      </w:r>
      <w:r w:rsidR="001D3A90">
        <w:rPr>
          <w:rFonts w:ascii="Arial" w:hAnsi="Arial" w:cs="Arial"/>
        </w:rPr>
        <w:t xml:space="preserve"> Prijímajúcej strane</w:t>
      </w:r>
      <w:r w:rsidR="001D7CAD">
        <w:rPr>
          <w:rFonts w:ascii="Arial" w:hAnsi="Arial" w:cs="Arial"/>
        </w:rPr>
        <w:t xml:space="preserve"> </w:t>
      </w:r>
      <w:r w:rsidR="00F3619D">
        <w:rPr>
          <w:rFonts w:ascii="Arial" w:hAnsi="Arial" w:cs="Arial"/>
        </w:rPr>
        <w:t>poskytuje</w:t>
      </w:r>
      <w:r w:rsidR="001222AF">
        <w:rPr>
          <w:rFonts w:ascii="Arial" w:hAnsi="Arial" w:cs="Arial"/>
        </w:rPr>
        <w:t>, prev</w:t>
      </w:r>
      <w:r w:rsidR="00EB279C">
        <w:rPr>
          <w:rFonts w:ascii="Arial" w:hAnsi="Arial" w:cs="Arial"/>
        </w:rPr>
        <w:t>ádza</w:t>
      </w:r>
      <w:r w:rsidR="006D1DA4">
        <w:rPr>
          <w:rFonts w:ascii="Arial" w:hAnsi="Arial" w:cs="Arial"/>
        </w:rPr>
        <w:t xml:space="preserve"> alebo</w:t>
      </w:r>
      <w:r w:rsidR="005D3100">
        <w:rPr>
          <w:rFonts w:ascii="Arial" w:hAnsi="Arial" w:cs="Arial"/>
        </w:rPr>
        <w:t xml:space="preserve"> Prijímajúcej strane</w:t>
      </w:r>
      <w:r w:rsidR="006D1DA4">
        <w:rPr>
          <w:rFonts w:ascii="Arial" w:hAnsi="Arial" w:cs="Arial"/>
        </w:rPr>
        <w:t xml:space="preserve"> </w:t>
      </w:r>
      <w:r w:rsidR="005D3100">
        <w:rPr>
          <w:rFonts w:ascii="Arial" w:hAnsi="Arial" w:cs="Arial"/>
        </w:rPr>
        <w:t>vzniká</w:t>
      </w:r>
      <w:r w:rsidR="001D7CAD">
        <w:rPr>
          <w:rFonts w:ascii="Arial" w:hAnsi="Arial" w:cs="Arial"/>
        </w:rPr>
        <w:t xml:space="preserve"> </w:t>
      </w:r>
      <w:r w:rsidR="0087183A">
        <w:rPr>
          <w:rFonts w:ascii="Arial" w:hAnsi="Arial" w:cs="Arial"/>
        </w:rPr>
        <w:t xml:space="preserve">výslovne alebo mlčky </w:t>
      </w:r>
      <w:r w:rsidR="00293852">
        <w:rPr>
          <w:rFonts w:ascii="Arial" w:hAnsi="Arial" w:cs="Arial"/>
        </w:rPr>
        <w:t>akékoľvek vlastnícke alebo užívacie</w:t>
      </w:r>
      <w:r w:rsidR="00205437">
        <w:rPr>
          <w:rFonts w:ascii="Arial" w:hAnsi="Arial" w:cs="Arial"/>
        </w:rPr>
        <w:t xml:space="preserve"> </w:t>
      </w:r>
      <w:r w:rsidR="00293852">
        <w:rPr>
          <w:rFonts w:ascii="Arial" w:hAnsi="Arial" w:cs="Arial"/>
        </w:rPr>
        <w:t>právo</w:t>
      </w:r>
      <w:r w:rsidR="0087183A">
        <w:rPr>
          <w:rFonts w:ascii="Arial" w:hAnsi="Arial" w:cs="Arial"/>
        </w:rPr>
        <w:t xml:space="preserve"> k Dôverným informáciám, ich časti alebo </w:t>
      </w:r>
      <w:r w:rsidR="00665BAB">
        <w:rPr>
          <w:rFonts w:ascii="Arial" w:hAnsi="Arial" w:cs="Arial"/>
        </w:rPr>
        <w:t>aké</w:t>
      </w:r>
      <w:r w:rsidR="00BD02A8">
        <w:rPr>
          <w:rFonts w:ascii="Arial" w:hAnsi="Arial" w:cs="Arial"/>
        </w:rPr>
        <w:t>mukoľvek</w:t>
      </w:r>
      <w:r w:rsidR="00665BAB">
        <w:rPr>
          <w:rFonts w:ascii="Arial" w:hAnsi="Arial" w:cs="Arial"/>
        </w:rPr>
        <w:t xml:space="preserve"> iné</w:t>
      </w:r>
      <w:r w:rsidR="00BD02A8">
        <w:rPr>
          <w:rFonts w:ascii="Arial" w:hAnsi="Arial" w:cs="Arial"/>
        </w:rPr>
        <w:t>mu</w:t>
      </w:r>
      <w:r w:rsidR="00665BAB">
        <w:rPr>
          <w:rFonts w:ascii="Arial" w:hAnsi="Arial" w:cs="Arial"/>
        </w:rPr>
        <w:t xml:space="preserve"> prvku, ku ktorému sa vzťahujú, a najmä, ale nie len</w:t>
      </w:r>
      <w:r w:rsidR="000833AE">
        <w:rPr>
          <w:rFonts w:ascii="Arial" w:hAnsi="Arial" w:cs="Arial"/>
        </w:rPr>
        <w:t xml:space="preserve">, k akémukoľvek know-how alebo </w:t>
      </w:r>
      <w:r w:rsidR="0019400D">
        <w:rPr>
          <w:rFonts w:ascii="Arial" w:hAnsi="Arial" w:cs="Arial"/>
        </w:rPr>
        <w:t xml:space="preserve">duševnému alebo priemyselnému vlastníctvu </w:t>
      </w:r>
      <w:r w:rsidR="0080082E">
        <w:rPr>
          <w:rFonts w:ascii="Arial" w:hAnsi="Arial" w:cs="Arial"/>
        </w:rPr>
        <w:t>s výnimkou práva</w:t>
      </w:r>
      <w:r w:rsidR="0019400D">
        <w:rPr>
          <w:rFonts w:ascii="Arial" w:hAnsi="Arial" w:cs="Arial"/>
        </w:rPr>
        <w:t xml:space="preserve"> </w:t>
      </w:r>
      <w:r w:rsidR="009C6934">
        <w:rPr>
          <w:rFonts w:ascii="Arial" w:hAnsi="Arial" w:cs="Arial"/>
        </w:rPr>
        <w:t>získa</w:t>
      </w:r>
      <w:r w:rsidR="0080082E">
        <w:rPr>
          <w:rFonts w:ascii="Arial" w:hAnsi="Arial" w:cs="Arial"/>
        </w:rPr>
        <w:t>vať</w:t>
      </w:r>
      <w:r w:rsidR="009C6934">
        <w:rPr>
          <w:rFonts w:ascii="Arial" w:hAnsi="Arial" w:cs="Arial"/>
        </w:rPr>
        <w:t xml:space="preserve"> </w:t>
      </w:r>
      <w:r w:rsidR="00432D4A">
        <w:rPr>
          <w:rFonts w:ascii="Arial" w:hAnsi="Arial" w:cs="Arial"/>
        </w:rPr>
        <w:t>a</w:t>
      </w:r>
      <w:r w:rsidR="0080082E">
        <w:rPr>
          <w:rFonts w:ascii="Arial" w:hAnsi="Arial" w:cs="Arial"/>
        </w:rPr>
        <w:t> po</w:t>
      </w:r>
      <w:r w:rsidR="00432D4A">
        <w:rPr>
          <w:rFonts w:ascii="Arial" w:hAnsi="Arial" w:cs="Arial"/>
        </w:rPr>
        <w:t>užíva</w:t>
      </w:r>
      <w:r w:rsidR="0080082E">
        <w:rPr>
          <w:rFonts w:ascii="Arial" w:hAnsi="Arial" w:cs="Arial"/>
        </w:rPr>
        <w:t xml:space="preserve">ť </w:t>
      </w:r>
      <w:r w:rsidR="00980D20">
        <w:rPr>
          <w:rFonts w:ascii="Arial" w:hAnsi="Arial" w:cs="Arial"/>
        </w:rPr>
        <w:t>Dôverné informácie v súlade s podmienkami tejto Dohody.</w:t>
      </w:r>
      <w:r w:rsidR="00563798">
        <w:rPr>
          <w:rFonts w:ascii="Arial" w:hAnsi="Arial" w:cs="Arial"/>
        </w:rPr>
        <w:t xml:space="preserve"> Preto, </w:t>
      </w:r>
      <w:r w:rsidR="004B4054">
        <w:rPr>
          <w:rFonts w:ascii="Arial" w:hAnsi="Arial" w:cs="Arial"/>
        </w:rPr>
        <w:t>Prijímajúca strana sa zaväzuje, že</w:t>
      </w:r>
      <w:r w:rsidR="00C312F8">
        <w:rPr>
          <w:rFonts w:ascii="Arial" w:hAnsi="Arial" w:cs="Arial"/>
        </w:rPr>
        <w:t xml:space="preserve"> si</w:t>
      </w:r>
      <w:r w:rsidR="004B4054">
        <w:rPr>
          <w:rFonts w:ascii="Arial" w:hAnsi="Arial" w:cs="Arial"/>
        </w:rPr>
        <w:t xml:space="preserve"> nebude nárokovať </w:t>
      </w:r>
      <w:r w:rsidR="00C312F8">
        <w:rPr>
          <w:rFonts w:ascii="Arial" w:hAnsi="Arial" w:cs="Arial"/>
        </w:rPr>
        <w:t>žiadne priemyselné a/alebo duševné práva</w:t>
      </w:r>
      <w:r w:rsidR="00810EA6">
        <w:rPr>
          <w:rFonts w:ascii="Arial" w:hAnsi="Arial" w:cs="Arial"/>
        </w:rPr>
        <w:t xml:space="preserve"> založené na Dôverných informáciách alebo na </w:t>
      </w:r>
      <w:r w:rsidR="00BA5EFD">
        <w:rPr>
          <w:rFonts w:ascii="Arial" w:hAnsi="Arial" w:cs="Arial"/>
        </w:rPr>
        <w:t xml:space="preserve">prvkoch, ku ktorým sa Dôverné informácie vzťahujú a zaväzuje sa nepoužívať ich priamo alebo nepriamo vo svojom know-how alebo </w:t>
      </w:r>
      <w:r w:rsidR="005D4E76">
        <w:rPr>
          <w:rFonts w:ascii="Arial" w:hAnsi="Arial" w:cs="Arial"/>
        </w:rPr>
        <w:t>pre vlastné priemyselné alebo duševné vlastníctvo.</w:t>
      </w:r>
    </w:p>
    <w:p w14:paraId="0CE9AD9C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7BB5F1DD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8.  </w:t>
      </w:r>
      <w:r w:rsidR="00D748A6">
        <w:rPr>
          <w:rFonts w:ascii="Arial" w:hAnsi="Arial" w:cs="Arial"/>
          <w:b/>
          <w:bCs/>
          <w:u w:val="single"/>
        </w:rPr>
        <w:t>Trvanie Dohody</w:t>
      </w:r>
    </w:p>
    <w:p w14:paraId="0E0CB455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186EDCE6" w14:textId="0CCF965E" w:rsidR="002E1B08" w:rsidRPr="00054B63" w:rsidRDefault="00D748A6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Táto Dohoda nadobúda platnosť a účinnosť dňom jej podpisu oboma Zmluvnými stranami. Táto Dohoda sa uzatvára na dobu neurčitú.</w:t>
      </w:r>
      <w:r w:rsidR="00C548D3" w:rsidRPr="00054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Túto Dohodu je možné vypovedať ktoroukoľvek zo Zmluvných strán</w:t>
      </w:r>
      <w:r w:rsidR="00FE07E9">
        <w:rPr>
          <w:rFonts w:ascii="Arial" w:hAnsi="Arial" w:cs="Arial"/>
        </w:rPr>
        <w:t xml:space="preserve">, a to aj bez uvedenia dôvodu, najskôr však po uplynutí </w:t>
      </w:r>
      <w:r w:rsidR="004C681E">
        <w:rPr>
          <w:rFonts w:ascii="Arial" w:hAnsi="Arial" w:cs="Arial"/>
        </w:rPr>
        <w:t>3</w:t>
      </w:r>
      <w:r w:rsidR="0032644B">
        <w:rPr>
          <w:rFonts w:ascii="Arial" w:hAnsi="Arial" w:cs="Arial"/>
        </w:rPr>
        <w:t xml:space="preserve"> (troch)</w:t>
      </w:r>
      <w:r w:rsidR="004C681E">
        <w:rPr>
          <w:rFonts w:ascii="Arial" w:hAnsi="Arial" w:cs="Arial"/>
        </w:rPr>
        <w:t xml:space="preserve"> </w:t>
      </w:r>
      <w:r w:rsidR="00FE07E9">
        <w:rPr>
          <w:rFonts w:ascii="Arial" w:hAnsi="Arial" w:cs="Arial"/>
        </w:rPr>
        <w:t>rokov od jej uzatvorenia, no nie však skôr ako budú ukončené akékoľvek platné a účinné zmluvy medzi Zmluvnými stranami týkajúce sa Projektu, ktoré obsahujú Dôverné informácie alebo pokiaľ sa</w:t>
      </w:r>
      <w:r w:rsidR="002A652F">
        <w:rPr>
          <w:rFonts w:ascii="Arial" w:hAnsi="Arial" w:cs="Arial"/>
        </w:rPr>
        <w:t xml:space="preserve"> tieto Dôverné informácie prestanú</w:t>
      </w:r>
      <w:r w:rsidR="00FE07E9">
        <w:rPr>
          <w:rFonts w:ascii="Arial" w:hAnsi="Arial" w:cs="Arial"/>
        </w:rPr>
        <w:t xml:space="preserve"> v zmysle článku 2 tejto Dohody považovať za Dôverné informácie.</w:t>
      </w:r>
    </w:p>
    <w:p w14:paraId="701D29FC" w14:textId="77777777" w:rsidR="00121D18" w:rsidRPr="00054B63" w:rsidRDefault="00121D18">
      <w:pPr>
        <w:pStyle w:val="PlainText"/>
        <w:rPr>
          <w:rFonts w:ascii="Arial" w:hAnsi="Arial" w:cs="Arial"/>
        </w:rPr>
      </w:pPr>
    </w:p>
    <w:p w14:paraId="29E09EDC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9.  </w:t>
      </w:r>
      <w:r w:rsidR="001B04D7">
        <w:rPr>
          <w:rFonts w:ascii="Arial" w:hAnsi="Arial" w:cs="Arial"/>
          <w:b/>
          <w:bCs/>
          <w:u w:val="single"/>
        </w:rPr>
        <w:t>Rozhodné právo a súdna právomoc</w:t>
      </w:r>
      <w:r w:rsidRPr="00054B63">
        <w:rPr>
          <w:rFonts w:ascii="Arial" w:hAnsi="Arial" w:cs="Arial"/>
          <w:b/>
          <w:bCs/>
          <w:u w:val="single"/>
        </w:rPr>
        <w:cr/>
      </w:r>
    </w:p>
    <w:p w14:paraId="293B3092" w14:textId="77777777" w:rsidR="001B04D7" w:rsidRDefault="001B04D7" w:rsidP="002C2539">
      <w:pPr>
        <w:pStyle w:val="PlainText"/>
        <w:jc w:val="both"/>
        <w:rPr>
          <w:rFonts w:ascii="Arial" w:hAnsi="Arial" w:cs="Arial"/>
        </w:rPr>
      </w:pPr>
      <w:r w:rsidRPr="001B04D7">
        <w:rPr>
          <w:rFonts w:ascii="Arial" w:hAnsi="Arial" w:cs="Arial"/>
        </w:rPr>
        <w:t>Táto Dohoda a právny vzťah ňou založený sa riadi výlučne právnym poriadkom Slovenskej republiky, a to aj v prípade, ak by podľa zákona č. 97/1963 Zb. o medzinárodnom práve súkromnom a procesnom v znení neskorších predpisov, podľa nariadenia Rady (ES) č. 593/2008 o rozhodnom práve pre zmluvné záväzky</w:t>
      </w:r>
      <w:r>
        <w:rPr>
          <w:rFonts w:ascii="Arial" w:hAnsi="Arial" w:cs="Arial"/>
        </w:rPr>
        <w:t xml:space="preserve"> (Rím I)</w:t>
      </w:r>
      <w:r w:rsidRPr="001B04D7">
        <w:rPr>
          <w:rFonts w:ascii="Arial" w:hAnsi="Arial" w:cs="Arial"/>
        </w:rPr>
        <w:t xml:space="preserve"> alebo podľa inej právnej normy, zákona alebo medzinárodnej zmluvy upravujúcej voľbu rozhodného práva, nebolo dané ako rozhodné právo </w:t>
      </w:r>
      <w:proofErr w:type="spellStart"/>
      <w:r w:rsidRPr="001B04D7">
        <w:rPr>
          <w:rFonts w:ascii="Arial" w:hAnsi="Arial" w:cs="Arial"/>
        </w:rPr>
        <w:t>právo</w:t>
      </w:r>
      <w:proofErr w:type="spellEnd"/>
      <w:r w:rsidRPr="001B04D7">
        <w:rPr>
          <w:rFonts w:ascii="Arial" w:hAnsi="Arial" w:cs="Arial"/>
        </w:rPr>
        <w:t xml:space="preserve"> Slovenskej republiky</w:t>
      </w:r>
      <w:r>
        <w:rPr>
          <w:rFonts w:ascii="Arial" w:hAnsi="Arial" w:cs="Arial"/>
        </w:rPr>
        <w:t>.</w:t>
      </w:r>
    </w:p>
    <w:p w14:paraId="5EC311ED" w14:textId="77777777" w:rsidR="005C4C58" w:rsidRDefault="005C4C58" w:rsidP="002C2539">
      <w:pPr>
        <w:pStyle w:val="PlainText"/>
        <w:jc w:val="both"/>
        <w:rPr>
          <w:rFonts w:ascii="Arial" w:hAnsi="Arial" w:cs="Arial"/>
        </w:rPr>
      </w:pPr>
    </w:p>
    <w:p w14:paraId="7C939679" w14:textId="77777777" w:rsidR="001B04D7" w:rsidRDefault="001B04D7" w:rsidP="002C2539">
      <w:pPr>
        <w:pStyle w:val="PlainText"/>
        <w:jc w:val="both"/>
        <w:rPr>
          <w:rFonts w:ascii="Arial" w:hAnsi="Arial" w:cs="Arial"/>
        </w:rPr>
      </w:pPr>
      <w:r w:rsidRPr="001B04D7">
        <w:rPr>
          <w:rFonts w:ascii="Arial" w:hAnsi="Arial" w:cs="Arial"/>
        </w:rPr>
        <w:t xml:space="preserve">Zmluvné strany vyhlasujú, že spory, ktoré vzniknú na základe alebo v súvislosti s Dohodou alebo právnym vzťahom Dohodou založeným, sa budú riešiť pred vecne a miestne príslušným súdom v Slovenskej republike. V prípade, ak by podľa zákona č. 97/1963 Zb. o medzinárodnom práve súkromnom a procesnom v znení neskorších predpisov, podľa nariadenia Rady (ES) č. 44/2001 o právomoci a o uznávaní a výkone rozsudkov v občianskych a obchodných veciach alebo podľa inej právnej normy, zákona alebo medzinárodnej zmluvy upravujúcej príslušnosť súdov pri sporoch s cudzím prvkom, nebol príslušným súdom súd Slovenskej republiky, príslušným súdom bude podľa dohody Zmluvných strán Okresný súd </w:t>
      </w:r>
      <w:r>
        <w:rPr>
          <w:rFonts w:ascii="Arial" w:hAnsi="Arial" w:cs="Arial"/>
        </w:rPr>
        <w:t>Trnava</w:t>
      </w:r>
      <w:r w:rsidRPr="001B04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Hlavná 49, 917 83 Trnava,</w:t>
      </w:r>
      <w:r w:rsidRPr="001B04D7">
        <w:rPr>
          <w:rFonts w:ascii="Arial" w:hAnsi="Arial" w:cs="Arial"/>
        </w:rPr>
        <w:t xml:space="preserve"> Slovenská republika.</w:t>
      </w:r>
    </w:p>
    <w:p w14:paraId="450096F1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42AB8679" w14:textId="77777777" w:rsidR="003F72FE" w:rsidRPr="00054B63" w:rsidRDefault="003F72FE">
      <w:pPr>
        <w:pStyle w:val="PlainText"/>
        <w:rPr>
          <w:rFonts w:ascii="Arial" w:hAnsi="Arial" w:cs="Arial"/>
          <w:b/>
          <w:bCs/>
          <w:u w:val="single"/>
        </w:rPr>
      </w:pPr>
      <w:r w:rsidRPr="00054B63">
        <w:rPr>
          <w:rFonts w:ascii="Arial" w:hAnsi="Arial" w:cs="Arial"/>
          <w:b/>
          <w:bCs/>
          <w:u w:val="single"/>
        </w:rPr>
        <w:t xml:space="preserve">10. </w:t>
      </w:r>
      <w:r w:rsidR="0008534F" w:rsidRPr="00054B63">
        <w:rPr>
          <w:rFonts w:ascii="Arial" w:hAnsi="Arial" w:cs="Arial"/>
          <w:b/>
          <w:bCs/>
          <w:u w:val="single"/>
        </w:rPr>
        <w:t xml:space="preserve"> </w:t>
      </w:r>
      <w:r w:rsidR="00636539">
        <w:rPr>
          <w:rFonts w:ascii="Arial" w:hAnsi="Arial" w:cs="Arial"/>
          <w:b/>
          <w:bCs/>
          <w:u w:val="single"/>
        </w:rPr>
        <w:t>Všeobecné ustanovenia</w:t>
      </w:r>
    </w:p>
    <w:p w14:paraId="4952B183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0470DB77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10.1 </w:t>
      </w:r>
      <w:r w:rsidR="00636539">
        <w:rPr>
          <w:rFonts w:ascii="Arial" w:hAnsi="Arial" w:cs="Arial"/>
        </w:rPr>
        <w:t>Rozsah Dohody</w:t>
      </w:r>
    </w:p>
    <w:p w14:paraId="78A014C8" w14:textId="77777777" w:rsidR="003F72FE" w:rsidRPr="00054B63" w:rsidRDefault="00A86BA4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Táto Dohoda predstavuje jediný</w:t>
      </w:r>
      <w:r w:rsidR="003C352F">
        <w:rPr>
          <w:rFonts w:ascii="Arial" w:hAnsi="Arial" w:cs="Arial"/>
        </w:rPr>
        <w:t xml:space="preserve"> zmluvný dokument upravujúci vzťah</w:t>
      </w:r>
      <w:r w:rsidR="000F1715">
        <w:rPr>
          <w:rFonts w:ascii="Arial" w:hAnsi="Arial" w:cs="Arial"/>
        </w:rPr>
        <w:t>y</w:t>
      </w:r>
      <w:r w:rsidR="003C352F">
        <w:rPr>
          <w:rFonts w:ascii="Arial" w:hAnsi="Arial" w:cs="Arial"/>
        </w:rPr>
        <w:t xml:space="preserve"> medzi Zmluvnými stranami ohľadom</w:t>
      </w:r>
      <w:r w:rsidR="00261FE4">
        <w:rPr>
          <w:rFonts w:ascii="Arial" w:hAnsi="Arial" w:cs="Arial"/>
        </w:rPr>
        <w:t xml:space="preserve"> vyššie uvedeného</w:t>
      </w:r>
      <w:r w:rsidR="003C352F">
        <w:rPr>
          <w:rFonts w:ascii="Arial" w:hAnsi="Arial" w:cs="Arial"/>
        </w:rPr>
        <w:t xml:space="preserve"> </w:t>
      </w:r>
      <w:r w:rsidR="00BF23BF">
        <w:rPr>
          <w:rFonts w:ascii="Arial" w:hAnsi="Arial" w:cs="Arial"/>
        </w:rPr>
        <w:t>účelu</w:t>
      </w:r>
      <w:r w:rsidR="00261FE4">
        <w:rPr>
          <w:rFonts w:ascii="Arial" w:hAnsi="Arial" w:cs="Arial"/>
        </w:rPr>
        <w:t xml:space="preserve"> tejto Dohody </w:t>
      </w:r>
      <w:r w:rsidR="00AF5476">
        <w:rPr>
          <w:rFonts w:ascii="Arial" w:hAnsi="Arial" w:cs="Arial"/>
        </w:rPr>
        <w:t xml:space="preserve">a nahrádza </w:t>
      </w:r>
      <w:r w:rsidR="00B83A6A">
        <w:rPr>
          <w:rFonts w:ascii="Arial" w:hAnsi="Arial" w:cs="Arial"/>
        </w:rPr>
        <w:t>akékoľvek rokovania</w:t>
      </w:r>
      <w:r w:rsidR="00BF23BF">
        <w:rPr>
          <w:rFonts w:ascii="Arial" w:hAnsi="Arial" w:cs="Arial"/>
        </w:rPr>
        <w:t>, prísľuby</w:t>
      </w:r>
      <w:r w:rsidR="00E12F44">
        <w:rPr>
          <w:rFonts w:ascii="Arial" w:hAnsi="Arial" w:cs="Arial"/>
        </w:rPr>
        <w:t xml:space="preserve"> a dokumenty uzatvorené pred nadobudnutím jej platnosti.</w:t>
      </w:r>
      <w:r w:rsidR="00B06133">
        <w:rPr>
          <w:rFonts w:ascii="Arial" w:hAnsi="Arial" w:cs="Arial"/>
        </w:rPr>
        <w:t xml:space="preserve"> Akákoľvek zmena tejto Dohody môže</w:t>
      </w:r>
      <w:r w:rsidR="00DF7BBB">
        <w:rPr>
          <w:rFonts w:ascii="Arial" w:hAnsi="Arial" w:cs="Arial"/>
        </w:rPr>
        <w:t xml:space="preserve"> vykonaná len na základe </w:t>
      </w:r>
      <w:r w:rsidR="00BA2A1F">
        <w:rPr>
          <w:rFonts w:ascii="Arial" w:hAnsi="Arial" w:cs="Arial"/>
        </w:rPr>
        <w:t>písomného dodatku riadne podpísaného oboma Zmluvnými stranami</w:t>
      </w:r>
      <w:r w:rsidR="003F72FE" w:rsidRPr="00054B63">
        <w:rPr>
          <w:rFonts w:ascii="Arial" w:hAnsi="Arial" w:cs="Arial"/>
        </w:rPr>
        <w:t>.</w:t>
      </w:r>
      <w:r w:rsidR="003123BF">
        <w:rPr>
          <w:rFonts w:ascii="Arial" w:hAnsi="Arial" w:cs="Arial"/>
        </w:rPr>
        <w:t xml:space="preserve"> Dohoda sa nemôže vykladať ako</w:t>
      </w:r>
      <w:r w:rsidR="003F72FE" w:rsidRPr="00054B63">
        <w:rPr>
          <w:rFonts w:ascii="Arial" w:hAnsi="Arial" w:cs="Arial"/>
        </w:rPr>
        <w:t>:</w:t>
      </w:r>
    </w:p>
    <w:p w14:paraId="304A3179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(1)</w:t>
      </w:r>
      <w:r w:rsidR="00BB5059">
        <w:rPr>
          <w:rFonts w:ascii="Arial" w:hAnsi="Arial" w:cs="Arial"/>
        </w:rPr>
        <w:t xml:space="preserve"> založenie</w:t>
      </w:r>
      <w:r w:rsidRPr="00054B63">
        <w:rPr>
          <w:rFonts w:ascii="Arial" w:hAnsi="Arial" w:cs="Arial"/>
        </w:rPr>
        <w:t xml:space="preserve"> </w:t>
      </w:r>
      <w:r w:rsidR="00BB5059">
        <w:rPr>
          <w:rFonts w:ascii="Arial" w:hAnsi="Arial" w:cs="Arial"/>
        </w:rPr>
        <w:t>povinnosti</w:t>
      </w:r>
      <w:r w:rsidR="003123BF">
        <w:rPr>
          <w:rFonts w:ascii="Arial" w:hAnsi="Arial" w:cs="Arial"/>
        </w:rPr>
        <w:t xml:space="preserve"> Poskytujúcej strany </w:t>
      </w:r>
      <w:r w:rsidR="00324F2E">
        <w:rPr>
          <w:rFonts w:ascii="Arial" w:hAnsi="Arial" w:cs="Arial"/>
        </w:rPr>
        <w:t>sprístupniť Dôverné informácie</w:t>
      </w:r>
      <w:r w:rsidR="00CA72E7">
        <w:rPr>
          <w:rFonts w:ascii="Arial" w:hAnsi="Arial" w:cs="Arial"/>
        </w:rPr>
        <w:t xml:space="preserve"> počas trvania platnosti Dohody</w:t>
      </w:r>
      <w:r w:rsidR="003C7AA7">
        <w:rPr>
          <w:rFonts w:ascii="Arial" w:hAnsi="Arial" w:cs="Arial"/>
        </w:rPr>
        <w:t xml:space="preserve"> (Poskytujúca strana rozhodne, na základe vlastného uváženia,</w:t>
      </w:r>
      <w:r w:rsidR="006C1BBB">
        <w:rPr>
          <w:rFonts w:ascii="Arial" w:hAnsi="Arial" w:cs="Arial"/>
        </w:rPr>
        <w:t xml:space="preserve"> ktoré Dôverné informácie si želá sprístupniť</w:t>
      </w:r>
      <w:r w:rsidR="005C6891">
        <w:rPr>
          <w:rFonts w:ascii="Arial" w:hAnsi="Arial" w:cs="Arial"/>
        </w:rPr>
        <w:t>,</w:t>
      </w:r>
      <w:r w:rsidR="003511D8">
        <w:rPr>
          <w:rFonts w:ascii="Arial" w:hAnsi="Arial" w:cs="Arial"/>
        </w:rPr>
        <w:t xml:space="preserve"> a</w:t>
      </w:r>
      <w:r w:rsidR="005C6891">
        <w:rPr>
          <w:rFonts w:ascii="Arial" w:hAnsi="Arial" w:cs="Arial"/>
        </w:rPr>
        <w:t xml:space="preserve"> ktoré </w:t>
      </w:r>
      <w:r w:rsidR="003464E0">
        <w:rPr>
          <w:rFonts w:ascii="Arial" w:hAnsi="Arial" w:cs="Arial"/>
        </w:rPr>
        <w:t xml:space="preserve">prestane sprístupňovať bez </w:t>
      </w:r>
      <w:r w:rsidR="00CB7BF4">
        <w:rPr>
          <w:rFonts w:ascii="Arial" w:hAnsi="Arial" w:cs="Arial"/>
        </w:rPr>
        <w:t>toho, aby to bol dôvod</w:t>
      </w:r>
      <w:r w:rsidR="001C78B3">
        <w:rPr>
          <w:rFonts w:ascii="Arial" w:hAnsi="Arial" w:cs="Arial"/>
        </w:rPr>
        <w:t>om</w:t>
      </w:r>
      <w:r w:rsidR="00CB7BF4">
        <w:rPr>
          <w:rFonts w:ascii="Arial" w:hAnsi="Arial" w:cs="Arial"/>
        </w:rPr>
        <w:t xml:space="preserve"> </w:t>
      </w:r>
      <w:r w:rsidR="00B758AD">
        <w:rPr>
          <w:rFonts w:ascii="Arial" w:hAnsi="Arial" w:cs="Arial"/>
        </w:rPr>
        <w:t>na ukončenie tejto Dohody</w:t>
      </w:r>
      <w:r w:rsidR="003C7AA7">
        <w:rPr>
          <w:rFonts w:ascii="Arial" w:hAnsi="Arial" w:cs="Arial"/>
        </w:rPr>
        <w:t>)</w:t>
      </w:r>
      <w:r w:rsidRPr="00054B63">
        <w:rPr>
          <w:rFonts w:ascii="Arial" w:hAnsi="Arial" w:cs="Arial"/>
        </w:rPr>
        <w:t>; a</w:t>
      </w:r>
    </w:p>
    <w:p w14:paraId="2958A954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(2) </w:t>
      </w:r>
      <w:r w:rsidR="00BB5059">
        <w:rPr>
          <w:rFonts w:ascii="Arial" w:hAnsi="Arial" w:cs="Arial"/>
        </w:rPr>
        <w:t xml:space="preserve">založenie </w:t>
      </w:r>
      <w:r w:rsidR="00E10C68">
        <w:rPr>
          <w:rFonts w:ascii="Arial" w:hAnsi="Arial" w:cs="Arial"/>
        </w:rPr>
        <w:t>záv</w:t>
      </w:r>
      <w:r w:rsidR="00927DA2">
        <w:rPr>
          <w:rFonts w:ascii="Arial" w:hAnsi="Arial" w:cs="Arial"/>
        </w:rPr>
        <w:t>ä</w:t>
      </w:r>
      <w:r w:rsidR="00E10C68">
        <w:rPr>
          <w:rFonts w:ascii="Arial" w:hAnsi="Arial" w:cs="Arial"/>
        </w:rPr>
        <w:t>zk</w:t>
      </w:r>
      <w:r w:rsidR="00BB5059">
        <w:rPr>
          <w:rFonts w:ascii="Arial" w:hAnsi="Arial" w:cs="Arial"/>
        </w:rPr>
        <w:t>u</w:t>
      </w:r>
      <w:r w:rsidR="00E10C68">
        <w:rPr>
          <w:rFonts w:ascii="Arial" w:hAnsi="Arial" w:cs="Arial"/>
        </w:rPr>
        <w:t xml:space="preserve"> jednej alebo</w:t>
      </w:r>
      <w:r w:rsidR="00927DA2">
        <w:rPr>
          <w:rFonts w:ascii="Arial" w:hAnsi="Arial" w:cs="Arial"/>
        </w:rPr>
        <w:t xml:space="preserve"> druhej strany uzatvoriť</w:t>
      </w:r>
      <w:r w:rsidR="000C295A">
        <w:rPr>
          <w:rFonts w:ascii="Arial" w:hAnsi="Arial" w:cs="Arial"/>
        </w:rPr>
        <w:t xml:space="preserve"> ohľadom Projektu</w:t>
      </w:r>
      <w:r w:rsidR="00927DA2">
        <w:rPr>
          <w:rFonts w:ascii="Arial" w:hAnsi="Arial" w:cs="Arial"/>
        </w:rPr>
        <w:t xml:space="preserve"> </w:t>
      </w:r>
      <w:r w:rsidR="000C295A">
        <w:rPr>
          <w:rFonts w:ascii="Arial" w:hAnsi="Arial" w:cs="Arial"/>
        </w:rPr>
        <w:t>zmluvu akejkoľve</w:t>
      </w:r>
      <w:r w:rsidR="00102078">
        <w:rPr>
          <w:rFonts w:ascii="Arial" w:hAnsi="Arial" w:cs="Arial"/>
        </w:rPr>
        <w:t>k povahy</w:t>
      </w:r>
      <w:r w:rsidR="00E10C68">
        <w:rPr>
          <w:rFonts w:ascii="Arial" w:hAnsi="Arial" w:cs="Arial"/>
        </w:rPr>
        <w:t>; a</w:t>
      </w:r>
    </w:p>
    <w:p w14:paraId="4964C219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(3) </w:t>
      </w:r>
      <w:r w:rsidR="007F208B">
        <w:rPr>
          <w:rFonts w:ascii="Arial" w:hAnsi="Arial" w:cs="Arial"/>
        </w:rPr>
        <w:t xml:space="preserve">založenie </w:t>
      </w:r>
      <w:r w:rsidR="00581D38">
        <w:rPr>
          <w:rFonts w:ascii="Arial" w:hAnsi="Arial" w:cs="Arial"/>
        </w:rPr>
        <w:t>povinnos</w:t>
      </w:r>
      <w:r w:rsidR="007F208B">
        <w:rPr>
          <w:rFonts w:ascii="Arial" w:hAnsi="Arial" w:cs="Arial"/>
        </w:rPr>
        <w:t>ti</w:t>
      </w:r>
      <w:r w:rsidR="00581D38">
        <w:rPr>
          <w:rFonts w:ascii="Arial" w:hAnsi="Arial" w:cs="Arial"/>
        </w:rPr>
        <w:t xml:space="preserve"> pre Prijímajúcu stranu platiť za</w:t>
      </w:r>
      <w:r w:rsidR="008911DD">
        <w:rPr>
          <w:rFonts w:ascii="Arial" w:hAnsi="Arial" w:cs="Arial"/>
        </w:rPr>
        <w:t xml:space="preserve"> poskytn</w:t>
      </w:r>
      <w:r w:rsidR="001C78B3">
        <w:rPr>
          <w:rFonts w:ascii="Arial" w:hAnsi="Arial" w:cs="Arial"/>
        </w:rPr>
        <w:t>u</w:t>
      </w:r>
      <w:r w:rsidR="008911DD">
        <w:rPr>
          <w:rFonts w:ascii="Arial" w:hAnsi="Arial" w:cs="Arial"/>
        </w:rPr>
        <w:t>t</w:t>
      </w:r>
      <w:r w:rsidR="001C78B3">
        <w:rPr>
          <w:rFonts w:ascii="Arial" w:hAnsi="Arial" w:cs="Arial"/>
        </w:rPr>
        <w:t>ie</w:t>
      </w:r>
      <w:r w:rsidR="008911DD">
        <w:rPr>
          <w:rFonts w:ascii="Arial" w:hAnsi="Arial" w:cs="Arial"/>
        </w:rPr>
        <w:t xml:space="preserve"> Dôvern</w:t>
      </w:r>
      <w:r w:rsidR="001C78B3">
        <w:rPr>
          <w:rFonts w:ascii="Arial" w:hAnsi="Arial" w:cs="Arial"/>
        </w:rPr>
        <w:t>ých</w:t>
      </w:r>
      <w:r w:rsidR="008911DD">
        <w:rPr>
          <w:rFonts w:ascii="Arial" w:hAnsi="Arial" w:cs="Arial"/>
        </w:rPr>
        <w:t xml:space="preserve"> informáci</w:t>
      </w:r>
      <w:r w:rsidR="001C78B3">
        <w:rPr>
          <w:rFonts w:ascii="Arial" w:hAnsi="Arial" w:cs="Arial"/>
        </w:rPr>
        <w:t>í</w:t>
      </w:r>
      <w:r w:rsidR="008911DD">
        <w:rPr>
          <w:rFonts w:ascii="Arial" w:hAnsi="Arial" w:cs="Arial"/>
        </w:rPr>
        <w:t>, a</w:t>
      </w:r>
    </w:p>
    <w:p w14:paraId="397716F8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(4)</w:t>
      </w:r>
      <w:r w:rsidR="00914EDA">
        <w:rPr>
          <w:rFonts w:ascii="Arial" w:hAnsi="Arial" w:cs="Arial"/>
        </w:rPr>
        <w:t xml:space="preserve"> akékoľvek</w:t>
      </w:r>
      <w:r w:rsidRPr="00054B63">
        <w:rPr>
          <w:rFonts w:ascii="Arial" w:hAnsi="Arial" w:cs="Arial"/>
        </w:rPr>
        <w:t xml:space="preserve"> </w:t>
      </w:r>
      <w:r w:rsidR="00CD4A5E">
        <w:rPr>
          <w:rFonts w:ascii="Arial" w:hAnsi="Arial" w:cs="Arial"/>
        </w:rPr>
        <w:t xml:space="preserve">obmedzenie voľnosti </w:t>
      </w:r>
      <w:r w:rsidR="00914EDA">
        <w:rPr>
          <w:rFonts w:ascii="Arial" w:hAnsi="Arial" w:cs="Arial"/>
        </w:rPr>
        <w:t xml:space="preserve">ktorejkoľvek Zmluvnej strany </w:t>
      </w:r>
      <w:r w:rsidR="00041561">
        <w:rPr>
          <w:rFonts w:ascii="Arial" w:hAnsi="Arial" w:cs="Arial"/>
        </w:rPr>
        <w:t>uzatvárať zmluvy s tretími stranami</w:t>
      </w:r>
      <w:r w:rsidRPr="00054B63">
        <w:rPr>
          <w:rFonts w:ascii="Arial" w:hAnsi="Arial" w:cs="Arial"/>
        </w:rPr>
        <w:t>,</w:t>
      </w:r>
      <w:r w:rsidR="0063077F">
        <w:rPr>
          <w:rFonts w:ascii="Arial" w:hAnsi="Arial" w:cs="Arial"/>
        </w:rPr>
        <w:t xml:space="preserve"> s výhradami podľa ustanovení tejto Dohody</w:t>
      </w:r>
      <w:r w:rsidRPr="00054B63">
        <w:rPr>
          <w:rFonts w:ascii="Arial" w:hAnsi="Arial" w:cs="Arial"/>
        </w:rPr>
        <w:t>; a</w:t>
      </w:r>
    </w:p>
    <w:p w14:paraId="28B8F26D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(5) </w:t>
      </w:r>
      <w:r w:rsidR="00B701A4">
        <w:rPr>
          <w:rFonts w:ascii="Arial" w:hAnsi="Arial" w:cs="Arial"/>
        </w:rPr>
        <w:t>založenie</w:t>
      </w:r>
      <w:r w:rsidRPr="00054B63">
        <w:rPr>
          <w:rFonts w:ascii="Arial" w:hAnsi="Arial" w:cs="Arial"/>
        </w:rPr>
        <w:t xml:space="preserve"> de </w:t>
      </w:r>
      <w:proofErr w:type="spellStart"/>
      <w:r w:rsidRPr="00054B63">
        <w:rPr>
          <w:rFonts w:ascii="Arial" w:hAnsi="Arial" w:cs="Arial"/>
        </w:rPr>
        <w:t>facto</w:t>
      </w:r>
      <w:proofErr w:type="spellEnd"/>
      <w:r w:rsidR="00140851">
        <w:rPr>
          <w:rFonts w:ascii="Arial" w:hAnsi="Arial" w:cs="Arial"/>
        </w:rPr>
        <w:t xml:space="preserve"> obchodnej</w:t>
      </w:r>
      <w:r w:rsidRPr="00054B63">
        <w:rPr>
          <w:rFonts w:ascii="Arial" w:hAnsi="Arial" w:cs="Arial"/>
        </w:rPr>
        <w:t xml:space="preserve"> </w:t>
      </w:r>
      <w:r w:rsidR="00B701A4">
        <w:rPr>
          <w:rFonts w:ascii="Arial" w:hAnsi="Arial" w:cs="Arial"/>
        </w:rPr>
        <w:t>spoločnosti</w:t>
      </w:r>
      <w:r w:rsidRPr="00054B63">
        <w:rPr>
          <w:rFonts w:ascii="Arial" w:hAnsi="Arial" w:cs="Arial"/>
        </w:rPr>
        <w:t xml:space="preserve">, </w:t>
      </w:r>
      <w:r w:rsidR="00140851">
        <w:rPr>
          <w:rFonts w:ascii="Arial" w:hAnsi="Arial" w:cs="Arial"/>
        </w:rPr>
        <w:t>spoločného podniku</w:t>
      </w:r>
      <w:r w:rsidRPr="00054B63">
        <w:rPr>
          <w:rFonts w:ascii="Arial" w:hAnsi="Arial" w:cs="Arial"/>
        </w:rPr>
        <w:t xml:space="preserve">, </w:t>
      </w:r>
      <w:r w:rsidR="00EC49CE">
        <w:rPr>
          <w:rFonts w:ascii="Arial" w:hAnsi="Arial" w:cs="Arial"/>
        </w:rPr>
        <w:t>zastúpenia</w:t>
      </w:r>
      <w:r w:rsidRPr="00054B63">
        <w:rPr>
          <w:rFonts w:ascii="Arial" w:hAnsi="Arial" w:cs="Arial"/>
        </w:rPr>
        <w:t>, fo</w:t>
      </w:r>
      <w:r w:rsidR="00EC49CE">
        <w:rPr>
          <w:rFonts w:ascii="Arial" w:hAnsi="Arial" w:cs="Arial"/>
        </w:rPr>
        <w:t>ndu</w:t>
      </w:r>
      <w:r w:rsidR="00E13706">
        <w:rPr>
          <w:rFonts w:ascii="Arial" w:hAnsi="Arial" w:cs="Arial"/>
        </w:rPr>
        <w:t xml:space="preserve"> alebo iného združenia akejkoľvek povahy medzi Zmluvnými stranami</w:t>
      </w:r>
      <w:r w:rsidRPr="00054B63">
        <w:rPr>
          <w:rFonts w:ascii="Arial" w:hAnsi="Arial" w:cs="Arial"/>
        </w:rPr>
        <w:t>,</w:t>
      </w:r>
      <w:r w:rsidR="00D97F40">
        <w:rPr>
          <w:rFonts w:ascii="Arial" w:hAnsi="Arial" w:cs="Arial"/>
        </w:rPr>
        <w:t xml:space="preserve"> každá Zmluvná strana zodpovedá za svoje záväzky</w:t>
      </w:r>
      <w:r w:rsidR="00FF2C67">
        <w:rPr>
          <w:rFonts w:ascii="Arial" w:hAnsi="Arial" w:cs="Arial"/>
        </w:rPr>
        <w:t xml:space="preserve"> ako sú</w:t>
      </w:r>
      <w:r w:rsidR="00D97F40">
        <w:rPr>
          <w:rFonts w:ascii="Arial" w:hAnsi="Arial" w:cs="Arial"/>
        </w:rPr>
        <w:t xml:space="preserve"> </w:t>
      </w:r>
      <w:r w:rsidR="00FF2C67">
        <w:rPr>
          <w:rFonts w:ascii="Arial" w:hAnsi="Arial" w:cs="Arial"/>
        </w:rPr>
        <w:t>určené</w:t>
      </w:r>
      <w:r w:rsidR="00D97F40">
        <w:rPr>
          <w:rFonts w:ascii="Arial" w:hAnsi="Arial" w:cs="Arial"/>
        </w:rPr>
        <w:t xml:space="preserve"> v tejto Dohode</w:t>
      </w:r>
      <w:r w:rsidR="007F208B">
        <w:rPr>
          <w:rFonts w:ascii="Arial" w:hAnsi="Arial" w:cs="Arial"/>
        </w:rPr>
        <w:t>; a</w:t>
      </w:r>
    </w:p>
    <w:p w14:paraId="5A38FA44" w14:textId="77777777" w:rsidR="00446B4C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(6) </w:t>
      </w:r>
      <w:r w:rsidR="001B6D1B">
        <w:rPr>
          <w:rFonts w:ascii="Arial" w:hAnsi="Arial" w:cs="Arial"/>
        </w:rPr>
        <w:t xml:space="preserve">umožnenie jednej Zmluvnej strane, vo vzťahu k tretím stranám, </w:t>
      </w:r>
      <w:r w:rsidR="00064B53">
        <w:rPr>
          <w:rFonts w:ascii="Arial" w:hAnsi="Arial" w:cs="Arial"/>
        </w:rPr>
        <w:t>konať alebo vyhl</w:t>
      </w:r>
      <w:r w:rsidR="001C78B3">
        <w:rPr>
          <w:rFonts w:ascii="Arial" w:hAnsi="Arial" w:cs="Arial"/>
        </w:rPr>
        <w:t>a</w:t>
      </w:r>
      <w:r w:rsidR="00064B53">
        <w:rPr>
          <w:rFonts w:ascii="Arial" w:hAnsi="Arial" w:cs="Arial"/>
        </w:rPr>
        <w:t>sovať</w:t>
      </w:r>
      <w:r w:rsidR="00F92265">
        <w:rPr>
          <w:rFonts w:ascii="Arial" w:hAnsi="Arial" w:cs="Arial"/>
        </w:rPr>
        <w:t>, že má právomoc konať ako zástupca</w:t>
      </w:r>
      <w:r w:rsidR="00380E16">
        <w:rPr>
          <w:rFonts w:ascii="Arial" w:hAnsi="Arial" w:cs="Arial"/>
        </w:rPr>
        <w:t xml:space="preserve"> oboch Zmluvných strán, alebo </w:t>
      </w:r>
      <w:r w:rsidR="00D15B1E">
        <w:rPr>
          <w:rFonts w:ascii="Arial" w:hAnsi="Arial" w:cs="Arial"/>
        </w:rPr>
        <w:t>akýmkoľvek iným spôsobom</w:t>
      </w:r>
      <w:r w:rsidR="002312A5">
        <w:rPr>
          <w:rFonts w:ascii="Arial" w:hAnsi="Arial" w:cs="Arial"/>
        </w:rPr>
        <w:t xml:space="preserve"> konať alebo zaväzovať </w:t>
      </w:r>
      <w:r w:rsidR="00D15B1E">
        <w:rPr>
          <w:rFonts w:ascii="Arial" w:hAnsi="Arial" w:cs="Arial"/>
        </w:rPr>
        <w:t>druhú Zmluvnú stranu.</w:t>
      </w:r>
    </w:p>
    <w:p w14:paraId="56E5E528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</w:p>
    <w:p w14:paraId="4C95234C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10.2 </w:t>
      </w:r>
      <w:r w:rsidR="00B91690">
        <w:rPr>
          <w:rFonts w:ascii="Arial" w:hAnsi="Arial" w:cs="Arial"/>
        </w:rPr>
        <w:t>Absencia záruk</w:t>
      </w:r>
    </w:p>
    <w:p w14:paraId="1077E671" w14:textId="77777777" w:rsidR="00214D19" w:rsidRDefault="00D31333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Prijímajúca strana ber</w:t>
      </w:r>
      <w:r w:rsidR="00214D19">
        <w:rPr>
          <w:rFonts w:ascii="Arial" w:hAnsi="Arial" w:cs="Arial"/>
        </w:rPr>
        <w:t>ie na vedomie a súhlasí s tým,</w:t>
      </w:r>
      <w:r w:rsidR="00F22CBE">
        <w:rPr>
          <w:rFonts w:ascii="Arial" w:hAnsi="Arial" w:cs="Arial"/>
        </w:rPr>
        <w:t xml:space="preserve"> že Poskytujúca strana nedáva</w:t>
      </w:r>
      <w:r w:rsidR="00214D19">
        <w:rPr>
          <w:rFonts w:ascii="Arial" w:hAnsi="Arial" w:cs="Arial"/>
        </w:rPr>
        <w:t xml:space="preserve"> žiadnu záruku</w:t>
      </w:r>
      <w:r>
        <w:rPr>
          <w:rFonts w:ascii="Arial" w:hAnsi="Arial" w:cs="Arial"/>
        </w:rPr>
        <w:t xml:space="preserve"> za to, že poskytované Dôverné informácie sú správne a/alebo úplné.</w:t>
      </w:r>
      <w:r w:rsidR="00F22CBE">
        <w:rPr>
          <w:rFonts w:ascii="Arial" w:hAnsi="Arial" w:cs="Arial"/>
        </w:rPr>
        <w:t xml:space="preserve"> Žiadne z</w:t>
      </w:r>
      <w:r w:rsidR="001C78B3">
        <w:rPr>
          <w:rFonts w:ascii="Arial" w:hAnsi="Arial" w:cs="Arial"/>
        </w:rPr>
        <w:t> </w:t>
      </w:r>
      <w:r w:rsidR="00F22CBE">
        <w:rPr>
          <w:rFonts w:ascii="Arial" w:hAnsi="Arial" w:cs="Arial"/>
        </w:rPr>
        <w:t>ustanovení</w:t>
      </w:r>
      <w:r w:rsidR="001C78B3">
        <w:rPr>
          <w:rFonts w:ascii="Arial" w:hAnsi="Arial" w:cs="Arial"/>
        </w:rPr>
        <w:t xml:space="preserve"> </w:t>
      </w:r>
      <w:r w:rsidR="00F22CBE">
        <w:rPr>
          <w:rFonts w:ascii="Arial" w:hAnsi="Arial" w:cs="Arial"/>
        </w:rPr>
        <w:t xml:space="preserve">tejto Dohody nemôže </w:t>
      </w:r>
      <w:r w:rsidR="002D6DDF">
        <w:rPr>
          <w:rFonts w:ascii="Arial" w:hAnsi="Arial" w:cs="Arial"/>
        </w:rPr>
        <w:t>byť považované za poskytnutie záruky Poskytujúcou stranou</w:t>
      </w:r>
      <w:r w:rsidR="000B2F08">
        <w:rPr>
          <w:rFonts w:ascii="Arial" w:hAnsi="Arial" w:cs="Arial"/>
        </w:rPr>
        <w:t xml:space="preserve"> Prijímajúcej strane, ktorá môže </w:t>
      </w:r>
      <w:r w:rsidR="00240716">
        <w:rPr>
          <w:rFonts w:ascii="Arial" w:hAnsi="Arial" w:cs="Arial"/>
        </w:rPr>
        <w:t xml:space="preserve">zahŕňať zodpovednosť Poskytujúcej strany </w:t>
      </w:r>
      <w:r w:rsidR="00072966">
        <w:rPr>
          <w:rFonts w:ascii="Arial" w:hAnsi="Arial" w:cs="Arial"/>
        </w:rPr>
        <w:t>z</w:t>
      </w:r>
      <w:r w:rsidR="00B87280">
        <w:rPr>
          <w:rFonts w:ascii="Arial" w:hAnsi="Arial" w:cs="Arial"/>
        </w:rPr>
        <w:t xml:space="preserve"> dôvod</w:t>
      </w:r>
      <w:r w:rsidR="00EC0487">
        <w:rPr>
          <w:rFonts w:ascii="Arial" w:hAnsi="Arial" w:cs="Arial"/>
        </w:rPr>
        <w:t>u</w:t>
      </w:r>
      <w:r w:rsidR="00B87280">
        <w:rPr>
          <w:rFonts w:ascii="Arial" w:hAnsi="Arial" w:cs="Arial"/>
        </w:rPr>
        <w:t xml:space="preserve"> alebo </w:t>
      </w:r>
      <w:r w:rsidR="00EC0487">
        <w:rPr>
          <w:rFonts w:ascii="Arial" w:hAnsi="Arial" w:cs="Arial"/>
        </w:rPr>
        <w:t>v</w:t>
      </w:r>
      <w:r w:rsidR="00B87280">
        <w:rPr>
          <w:rFonts w:ascii="Arial" w:hAnsi="Arial" w:cs="Arial"/>
        </w:rPr>
        <w:t xml:space="preserve"> </w:t>
      </w:r>
      <w:r w:rsidR="00EC0487">
        <w:rPr>
          <w:rFonts w:ascii="Arial" w:hAnsi="Arial" w:cs="Arial"/>
        </w:rPr>
        <w:t>dôsledku</w:t>
      </w:r>
      <w:r w:rsidR="00B87280">
        <w:rPr>
          <w:rFonts w:ascii="Arial" w:hAnsi="Arial" w:cs="Arial"/>
        </w:rPr>
        <w:t xml:space="preserve"> používania Dôverných informácií Prijímajúcou stranou.</w:t>
      </w:r>
    </w:p>
    <w:p w14:paraId="62D029A2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</w:p>
    <w:p w14:paraId="66DA089C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10.3 </w:t>
      </w:r>
      <w:r w:rsidR="00B91690">
        <w:rPr>
          <w:rFonts w:ascii="Arial" w:hAnsi="Arial" w:cs="Arial"/>
        </w:rPr>
        <w:t>Oddeliteľnosť</w:t>
      </w:r>
    </w:p>
    <w:p w14:paraId="558943EE" w14:textId="77777777" w:rsidR="00FF3005" w:rsidRDefault="00FF3005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akékoľvek ustanovenie tejto Dohody b</w:t>
      </w:r>
      <w:r w:rsidR="006F2F6C">
        <w:rPr>
          <w:rFonts w:ascii="Arial" w:hAnsi="Arial" w:cs="Arial"/>
        </w:rPr>
        <w:t>ude</w:t>
      </w:r>
      <w:r>
        <w:rPr>
          <w:rFonts w:ascii="Arial" w:hAnsi="Arial" w:cs="Arial"/>
        </w:rPr>
        <w:t xml:space="preserve"> z akéhokoľvek dôvodu neplatné alebo nevymáhateľné</w:t>
      </w:r>
      <w:r w:rsidR="006F2F6C">
        <w:rPr>
          <w:rFonts w:ascii="Arial" w:hAnsi="Arial" w:cs="Arial"/>
        </w:rPr>
        <w:t>, osta</w:t>
      </w:r>
      <w:r w:rsidR="000C3166">
        <w:rPr>
          <w:rFonts w:ascii="Arial" w:hAnsi="Arial" w:cs="Arial"/>
        </w:rPr>
        <w:t>t</w:t>
      </w:r>
      <w:r w:rsidR="006F2F6C">
        <w:rPr>
          <w:rFonts w:ascii="Arial" w:hAnsi="Arial" w:cs="Arial"/>
        </w:rPr>
        <w:t xml:space="preserve">né ustanovenia </w:t>
      </w:r>
      <w:r w:rsidR="00C26CAF">
        <w:rPr>
          <w:rFonts w:ascii="Arial" w:hAnsi="Arial" w:cs="Arial"/>
        </w:rPr>
        <w:t xml:space="preserve">tejto Dohody </w:t>
      </w:r>
      <w:r w:rsidR="00EF55DF">
        <w:rPr>
          <w:rFonts w:ascii="Arial" w:hAnsi="Arial" w:cs="Arial"/>
        </w:rPr>
        <w:t xml:space="preserve">nebudú touto neplatnosťou alebo </w:t>
      </w:r>
      <w:r w:rsidR="00A857AF">
        <w:rPr>
          <w:rFonts w:ascii="Arial" w:hAnsi="Arial" w:cs="Arial"/>
        </w:rPr>
        <w:t>nevymáhateľnosťou dotknuté.</w:t>
      </w:r>
      <w:r w:rsidR="00E043BB">
        <w:rPr>
          <w:rFonts w:ascii="Arial" w:hAnsi="Arial" w:cs="Arial"/>
        </w:rPr>
        <w:t xml:space="preserve"> Zmluvné strany sa zaväzujú</w:t>
      </w:r>
      <w:r w:rsidR="00263535">
        <w:rPr>
          <w:rFonts w:ascii="Arial" w:hAnsi="Arial" w:cs="Arial"/>
        </w:rPr>
        <w:t xml:space="preserve"> opätovne prerokovať uvedené neplatné alebo nevymáhateľné </w:t>
      </w:r>
      <w:r w:rsidR="00D726B3">
        <w:rPr>
          <w:rFonts w:ascii="Arial" w:hAnsi="Arial" w:cs="Arial"/>
        </w:rPr>
        <w:t>ustanovenia s cieľom prepracovať</w:t>
      </w:r>
      <w:r w:rsidR="0017581E">
        <w:rPr>
          <w:rFonts w:ascii="Arial" w:hAnsi="Arial" w:cs="Arial"/>
        </w:rPr>
        <w:t xml:space="preserve"> uvedené ustanovenia tak, aby boli </w:t>
      </w:r>
      <w:r w:rsidR="00A603CF">
        <w:rPr>
          <w:rFonts w:ascii="Arial" w:hAnsi="Arial" w:cs="Arial"/>
        </w:rPr>
        <w:t xml:space="preserve">v súlade s platnými právnymi predpismi </w:t>
      </w:r>
      <w:r w:rsidR="0017581E">
        <w:rPr>
          <w:rFonts w:ascii="Arial" w:hAnsi="Arial" w:cs="Arial"/>
        </w:rPr>
        <w:t>čo najbližšie pôvodnému zámeru Zmluvných strán</w:t>
      </w:r>
      <w:r w:rsidR="002B69F5">
        <w:rPr>
          <w:rFonts w:ascii="Arial" w:hAnsi="Arial" w:cs="Arial"/>
        </w:rPr>
        <w:t>.</w:t>
      </w:r>
    </w:p>
    <w:p w14:paraId="0DFFD396" w14:textId="77777777" w:rsidR="00FF3005" w:rsidRDefault="00FF3005" w:rsidP="002C2539">
      <w:pPr>
        <w:pStyle w:val="PlainText"/>
        <w:jc w:val="both"/>
        <w:rPr>
          <w:rFonts w:ascii="Arial" w:hAnsi="Arial" w:cs="Arial"/>
        </w:rPr>
      </w:pPr>
    </w:p>
    <w:p w14:paraId="2A64D7F7" w14:textId="77777777" w:rsidR="003F72FE" w:rsidRPr="00054B63" w:rsidRDefault="00B91690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10.4 Zrieknutie sa práv</w:t>
      </w:r>
    </w:p>
    <w:p w14:paraId="79BDFA97" w14:textId="77777777" w:rsidR="007E3490" w:rsidRDefault="00EF3A19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Skutočnosť, že</w:t>
      </w:r>
      <w:r w:rsidR="00A46875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jedna Zmluvná strana</w:t>
      </w:r>
      <w:r w:rsidR="00E534CA">
        <w:rPr>
          <w:rFonts w:ascii="Arial" w:hAnsi="Arial" w:cs="Arial"/>
        </w:rPr>
        <w:t xml:space="preserve"> v akomkoľvek čase</w:t>
      </w:r>
      <w:r>
        <w:rPr>
          <w:rFonts w:ascii="Arial" w:hAnsi="Arial" w:cs="Arial"/>
        </w:rPr>
        <w:t xml:space="preserve"> </w:t>
      </w:r>
      <w:r w:rsidR="008879B6">
        <w:rPr>
          <w:rFonts w:ascii="Arial" w:hAnsi="Arial" w:cs="Arial"/>
        </w:rPr>
        <w:t>neuplatňuje</w:t>
      </w:r>
      <w:r w:rsidR="00A46875">
        <w:rPr>
          <w:rFonts w:ascii="Arial" w:hAnsi="Arial" w:cs="Arial"/>
        </w:rPr>
        <w:t xml:space="preserve"> akékoľvek</w:t>
      </w:r>
      <w:r w:rsidR="008879B6">
        <w:rPr>
          <w:rFonts w:ascii="Arial" w:hAnsi="Arial" w:cs="Arial"/>
        </w:rPr>
        <w:t xml:space="preserve"> </w:t>
      </w:r>
      <w:r w:rsidR="00A46875">
        <w:rPr>
          <w:rFonts w:ascii="Arial" w:hAnsi="Arial" w:cs="Arial"/>
        </w:rPr>
        <w:t>ustanovenie tejto Dohody, alebo</w:t>
      </w:r>
      <w:r w:rsidR="00D54591">
        <w:rPr>
          <w:rFonts w:ascii="Arial" w:hAnsi="Arial" w:cs="Arial"/>
        </w:rPr>
        <w:t>,</w:t>
      </w:r>
      <w:r w:rsidR="00A46875">
        <w:rPr>
          <w:rFonts w:ascii="Arial" w:hAnsi="Arial" w:cs="Arial"/>
        </w:rPr>
        <w:t xml:space="preserve"> že</w:t>
      </w:r>
      <w:r w:rsidR="00D54591">
        <w:rPr>
          <w:rFonts w:ascii="Arial" w:hAnsi="Arial" w:cs="Arial"/>
        </w:rPr>
        <w:t xml:space="preserve"> nepožaduje uplatňovanie tohto ustanovenia druhou Zmluvnou stranou</w:t>
      </w:r>
      <w:r w:rsidR="00465470">
        <w:rPr>
          <w:rFonts w:ascii="Arial" w:hAnsi="Arial" w:cs="Arial"/>
        </w:rPr>
        <w:t>,</w:t>
      </w:r>
      <w:r w:rsidR="00D54591">
        <w:rPr>
          <w:rFonts w:ascii="Arial" w:hAnsi="Arial" w:cs="Arial"/>
        </w:rPr>
        <w:t xml:space="preserve"> </w:t>
      </w:r>
      <w:r w:rsidR="00364F37">
        <w:rPr>
          <w:rFonts w:ascii="Arial" w:hAnsi="Arial" w:cs="Arial"/>
        </w:rPr>
        <w:t xml:space="preserve">nemožno považovať za </w:t>
      </w:r>
      <w:r w:rsidR="00FB26DC">
        <w:rPr>
          <w:rFonts w:ascii="Arial" w:hAnsi="Arial" w:cs="Arial"/>
        </w:rPr>
        <w:t xml:space="preserve">vzdanie sa </w:t>
      </w:r>
      <w:r w:rsidR="00C0061D">
        <w:rPr>
          <w:rFonts w:ascii="Arial" w:hAnsi="Arial" w:cs="Arial"/>
        </w:rPr>
        <w:t>akéhokoľvek</w:t>
      </w:r>
      <w:r w:rsidR="00FB26DC">
        <w:rPr>
          <w:rFonts w:ascii="Arial" w:hAnsi="Arial" w:cs="Arial"/>
        </w:rPr>
        <w:t xml:space="preserve"> práva podľa </w:t>
      </w:r>
      <w:r w:rsidR="001C78B3">
        <w:rPr>
          <w:rFonts w:ascii="Arial" w:hAnsi="Arial" w:cs="Arial"/>
        </w:rPr>
        <w:t>predmetného</w:t>
      </w:r>
      <w:r w:rsidR="00FB26DC">
        <w:rPr>
          <w:rFonts w:ascii="Arial" w:hAnsi="Arial" w:cs="Arial"/>
        </w:rPr>
        <w:t xml:space="preserve"> alebo iného ustanovenia</w:t>
      </w:r>
      <w:r w:rsidR="00417FB3">
        <w:rPr>
          <w:rFonts w:ascii="Arial" w:hAnsi="Arial" w:cs="Arial"/>
        </w:rPr>
        <w:t xml:space="preserve"> Dohody</w:t>
      </w:r>
      <w:r w:rsidR="00FB26DC">
        <w:rPr>
          <w:rFonts w:ascii="Arial" w:hAnsi="Arial" w:cs="Arial"/>
        </w:rPr>
        <w:t xml:space="preserve">, alebo za </w:t>
      </w:r>
      <w:r w:rsidR="00223ADA">
        <w:rPr>
          <w:rFonts w:ascii="Arial" w:hAnsi="Arial" w:cs="Arial"/>
        </w:rPr>
        <w:t>zmenu</w:t>
      </w:r>
      <w:r w:rsidR="00FA16E2">
        <w:rPr>
          <w:rFonts w:ascii="Arial" w:hAnsi="Arial" w:cs="Arial"/>
        </w:rPr>
        <w:t xml:space="preserve"> doby</w:t>
      </w:r>
      <w:r w:rsidR="00D83EA5">
        <w:rPr>
          <w:rFonts w:ascii="Arial" w:hAnsi="Arial" w:cs="Arial"/>
        </w:rPr>
        <w:t xml:space="preserve"> platnosti Dohody alebo</w:t>
      </w:r>
      <w:r w:rsidR="00417FB3">
        <w:rPr>
          <w:rFonts w:ascii="Arial" w:hAnsi="Arial" w:cs="Arial"/>
        </w:rPr>
        <w:t xml:space="preserve"> </w:t>
      </w:r>
      <w:r w:rsidR="00D83EA5">
        <w:rPr>
          <w:rFonts w:ascii="Arial" w:hAnsi="Arial" w:cs="Arial"/>
        </w:rPr>
        <w:t xml:space="preserve">práva ktorejkoľvek Zmluvnej strany </w:t>
      </w:r>
      <w:r w:rsidR="00491952">
        <w:rPr>
          <w:rFonts w:ascii="Arial" w:hAnsi="Arial" w:cs="Arial"/>
        </w:rPr>
        <w:t>neskôr požadovať</w:t>
      </w:r>
      <w:r w:rsidR="007E3490">
        <w:rPr>
          <w:rFonts w:ascii="Arial" w:hAnsi="Arial" w:cs="Arial"/>
        </w:rPr>
        <w:t xml:space="preserve"> dodržiavanie </w:t>
      </w:r>
      <w:r w:rsidR="00E534CA">
        <w:rPr>
          <w:rFonts w:ascii="Arial" w:hAnsi="Arial" w:cs="Arial"/>
        </w:rPr>
        <w:t>tohto ustanovenia alebo Dohody ako takej.</w:t>
      </w:r>
    </w:p>
    <w:p w14:paraId="08436739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</w:p>
    <w:p w14:paraId="1CDBACA2" w14:textId="77777777" w:rsidR="003F72FE" w:rsidRPr="00054B63" w:rsidRDefault="003F72FE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10.5 </w:t>
      </w:r>
      <w:r w:rsidR="00EB0D69">
        <w:rPr>
          <w:rFonts w:ascii="Arial" w:hAnsi="Arial" w:cs="Arial"/>
        </w:rPr>
        <w:t>Postúpenie</w:t>
      </w:r>
    </w:p>
    <w:p w14:paraId="327A7BCC" w14:textId="77777777" w:rsidR="00966157" w:rsidRDefault="0035688D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zo Zmluvný strán berie na vedomie, že </w:t>
      </w:r>
      <w:r w:rsidR="00FB11C5">
        <w:rPr>
          <w:rFonts w:ascii="Arial" w:hAnsi="Arial" w:cs="Arial"/>
        </w:rPr>
        <w:t>sprístupniť Dô</w:t>
      </w:r>
      <w:r w:rsidR="00482240">
        <w:rPr>
          <w:rFonts w:ascii="Arial" w:hAnsi="Arial" w:cs="Arial"/>
        </w:rPr>
        <w:t>verné informácie</w:t>
      </w:r>
      <w:r w:rsidR="00DA0D4F">
        <w:rPr>
          <w:rFonts w:ascii="Arial" w:hAnsi="Arial" w:cs="Arial"/>
        </w:rPr>
        <w:t xml:space="preserve"> je </w:t>
      </w:r>
      <w:r w:rsidR="002A2FEE">
        <w:rPr>
          <w:rFonts w:ascii="Arial" w:hAnsi="Arial" w:cs="Arial"/>
        </w:rPr>
        <w:t>možné len</w:t>
      </w:r>
      <w:r w:rsidR="00482240">
        <w:rPr>
          <w:rFonts w:ascii="Arial" w:hAnsi="Arial" w:cs="Arial"/>
        </w:rPr>
        <w:t xml:space="preserve"> </w:t>
      </w:r>
      <w:r w:rsidR="001E3FAF">
        <w:rPr>
          <w:rFonts w:ascii="Arial" w:hAnsi="Arial" w:cs="Arial"/>
        </w:rPr>
        <w:t>s </w:t>
      </w:r>
      <w:r w:rsidR="00DA0D4F">
        <w:rPr>
          <w:rFonts w:ascii="Arial" w:hAnsi="Arial" w:cs="Arial"/>
        </w:rPr>
        <w:t>ohľadom</w:t>
      </w:r>
      <w:r w:rsidR="001E3FAF">
        <w:rPr>
          <w:rFonts w:ascii="Arial" w:hAnsi="Arial" w:cs="Arial"/>
        </w:rPr>
        <w:t xml:space="preserve"> na</w:t>
      </w:r>
      <w:r w:rsidR="002A2FEE">
        <w:rPr>
          <w:rFonts w:ascii="Arial" w:hAnsi="Arial" w:cs="Arial"/>
        </w:rPr>
        <w:t xml:space="preserve"> záujmy</w:t>
      </w:r>
      <w:r w:rsidR="001E3FAF">
        <w:rPr>
          <w:rFonts w:ascii="Arial" w:hAnsi="Arial" w:cs="Arial"/>
        </w:rPr>
        <w:t xml:space="preserve"> druh</w:t>
      </w:r>
      <w:r w:rsidR="002A2FEE">
        <w:rPr>
          <w:rFonts w:ascii="Arial" w:hAnsi="Arial" w:cs="Arial"/>
        </w:rPr>
        <w:t>ej</w:t>
      </w:r>
      <w:r w:rsidR="001E3FAF">
        <w:rPr>
          <w:rFonts w:ascii="Arial" w:hAnsi="Arial" w:cs="Arial"/>
        </w:rPr>
        <w:t xml:space="preserve"> Zmluvn</w:t>
      </w:r>
      <w:r w:rsidR="002A2FEE">
        <w:rPr>
          <w:rFonts w:ascii="Arial" w:hAnsi="Arial" w:cs="Arial"/>
        </w:rPr>
        <w:t>ej</w:t>
      </w:r>
      <w:r w:rsidR="001E3FAF">
        <w:rPr>
          <w:rFonts w:ascii="Arial" w:hAnsi="Arial" w:cs="Arial"/>
        </w:rPr>
        <w:t xml:space="preserve"> stran</w:t>
      </w:r>
      <w:r w:rsidR="002A2FEE">
        <w:rPr>
          <w:rFonts w:ascii="Arial" w:hAnsi="Arial" w:cs="Arial"/>
        </w:rPr>
        <w:t>y</w:t>
      </w:r>
      <w:r w:rsidR="001E3FAF">
        <w:rPr>
          <w:rFonts w:ascii="Arial" w:hAnsi="Arial" w:cs="Arial"/>
        </w:rPr>
        <w:t xml:space="preserve">, </w:t>
      </w:r>
      <w:r w:rsidR="000B7731">
        <w:rPr>
          <w:rFonts w:ascii="Arial" w:hAnsi="Arial" w:cs="Arial"/>
        </w:rPr>
        <w:t>a</w:t>
      </w:r>
      <w:r w:rsidR="00745D8C">
        <w:rPr>
          <w:rFonts w:ascii="Arial" w:hAnsi="Arial" w:cs="Arial"/>
        </w:rPr>
        <w:t> </w:t>
      </w:r>
      <w:r w:rsidR="000B7731">
        <w:rPr>
          <w:rFonts w:ascii="Arial" w:hAnsi="Arial" w:cs="Arial"/>
        </w:rPr>
        <w:t>že</w:t>
      </w:r>
      <w:r w:rsidR="00745D8C">
        <w:rPr>
          <w:rFonts w:ascii="Arial" w:hAnsi="Arial" w:cs="Arial"/>
        </w:rPr>
        <w:t xml:space="preserve"> </w:t>
      </w:r>
      <w:r w:rsidR="003A593D">
        <w:rPr>
          <w:rFonts w:ascii="Arial" w:hAnsi="Arial" w:cs="Arial"/>
        </w:rPr>
        <w:t>previesť</w:t>
      </w:r>
      <w:r w:rsidR="006E5291">
        <w:rPr>
          <w:rFonts w:ascii="Arial" w:hAnsi="Arial" w:cs="Arial"/>
        </w:rPr>
        <w:t xml:space="preserve"> cel</w:t>
      </w:r>
      <w:r w:rsidR="003A593D">
        <w:rPr>
          <w:rFonts w:ascii="Arial" w:hAnsi="Arial" w:cs="Arial"/>
        </w:rPr>
        <w:t>ú</w:t>
      </w:r>
      <w:r w:rsidR="006E5291">
        <w:rPr>
          <w:rFonts w:ascii="Arial" w:hAnsi="Arial" w:cs="Arial"/>
        </w:rPr>
        <w:t xml:space="preserve"> Dohod</w:t>
      </w:r>
      <w:r w:rsidR="003A593D">
        <w:rPr>
          <w:rFonts w:ascii="Arial" w:hAnsi="Arial" w:cs="Arial"/>
        </w:rPr>
        <w:t>u</w:t>
      </w:r>
      <w:r w:rsidR="006E5291">
        <w:rPr>
          <w:rFonts w:ascii="Arial" w:hAnsi="Arial" w:cs="Arial"/>
        </w:rPr>
        <w:t xml:space="preserve"> alebo jej čas</w:t>
      </w:r>
      <w:r w:rsidR="003A593D">
        <w:rPr>
          <w:rFonts w:ascii="Arial" w:hAnsi="Arial" w:cs="Arial"/>
        </w:rPr>
        <w:t>ť</w:t>
      </w:r>
      <w:r w:rsidR="006E5291">
        <w:rPr>
          <w:rFonts w:ascii="Arial" w:hAnsi="Arial" w:cs="Arial"/>
        </w:rPr>
        <w:t>, alebo práv</w:t>
      </w:r>
      <w:r w:rsidR="003A593D">
        <w:rPr>
          <w:rFonts w:ascii="Arial" w:hAnsi="Arial" w:cs="Arial"/>
        </w:rPr>
        <w:t>a</w:t>
      </w:r>
      <w:r w:rsidR="006E5291">
        <w:rPr>
          <w:rFonts w:ascii="Arial" w:hAnsi="Arial" w:cs="Arial"/>
        </w:rPr>
        <w:t xml:space="preserve"> a/alebo </w:t>
      </w:r>
      <w:r w:rsidR="00173E56">
        <w:rPr>
          <w:rFonts w:ascii="Arial" w:hAnsi="Arial" w:cs="Arial"/>
        </w:rPr>
        <w:t>povinnost</w:t>
      </w:r>
      <w:r w:rsidR="00D058B5">
        <w:rPr>
          <w:rFonts w:ascii="Arial" w:hAnsi="Arial" w:cs="Arial"/>
        </w:rPr>
        <w:t>i</w:t>
      </w:r>
      <w:r w:rsidR="00173E56">
        <w:rPr>
          <w:rFonts w:ascii="Arial" w:hAnsi="Arial" w:cs="Arial"/>
        </w:rPr>
        <w:t xml:space="preserve"> z nej vyplývajúc</w:t>
      </w:r>
      <w:r w:rsidR="003A593D">
        <w:rPr>
          <w:rFonts w:ascii="Arial" w:hAnsi="Arial" w:cs="Arial"/>
        </w:rPr>
        <w:t>e</w:t>
      </w:r>
      <w:r w:rsidR="00BC3DD3" w:rsidRPr="00BC3DD3">
        <w:rPr>
          <w:rFonts w:ascii="Arial" w:hAnsi="Arial" w:cs="Arial"/>
        </w:rPr>
        <w:t xml:space="preserve"> </w:t>
      </w:r>
      <w:r w:rsidR="00BC3DD3">
        <w:rPr>
          <w:rFonts w:ascii="Arial" w:hAnsi="Arial" w:cs="Arial"/>
        </w:rPr>
        <w:t>v prospech tretej strany</w:t>
      </w:r>
      <w:r w:rsidR="00871241">
        <w:rPr>
          <w:rFonts w:ascii="Arial" w:hAnsi="Arial" w:cs="Arial"/>
        </w:rPr>
        <w:t xml:space="preserve">, </w:t>
      </w:r>
      <w:r w:rsidR="00BC3DD3">
        <w:rPr>
          <w:rFonts w:ascii="Arial" w:hAnsi="Arial" w:cs="Arial"/>
        </w:rPr>
        <w:t>ne</w:t>
      </w:r>
      <w:r w:rsidR="00871241">
        <w:rPr>
          <w:rFonts w:ascii="Arial" w:hAnsi="Arial" w:cs="Arial"/>
        </w:rPr>
        <w:t xml:space="preserve">možno </w:t>
      </w:r>
      <w:r w:rsidR="00EB07BE">
        <w:rPr>
          <w:rFonts w:ascii="Arial" w:hAnsi="Arial" w:cs="Arial"/>
        </w:rPr>
        <w:t>bez predchádzajúceho písomného súhlasu</w:t>
      </w:r>
      <w:r w:rsidR="00D058B5">
        <w:rPr>
          <w:rFonts w:ascii="Arial" w:hAnsi="Arial" w:cs="Arial"/>
        </w:rPr>
        <w:t xml:space="preserve"> druhej Zmluvnej strany, uvedené sa vzťahuje aj na </w:t>
      </w:r>
      <w:r w:rsidR="002D59B8">
        <w:rPr>
          <w:rFonts w:ascii="Arial" w:hAnsi="Arial" w:cs="Arial"/>
        </w:rPr>
        <w:t>prípady zlúčenia</w:t>
      </w:r>
      <w:r w:rsidR="00966157">
        <w:rPr>
          <w:rFonts w:ascii="Arial" w:hAnsi="Arial" w:cs="Arial"/>
        </w:rPr>
        <w:t>, splynutia, rozdelenia</w:t>
      </w:r>
      <w:r w:rsidR="0007737B">
        <w:rPr>
          <w:rFonts w:ascii="Arial" w:hAnsi="Arial" w:cs="Arial"/>
        </w:rPr>
        <w:t xml:space="preserve"> alebo čiastočného prevodu </w:t>
      </w:r>
      <w:r w:rsidR="00112B64">
        <w:rPr>
          <w:rFonts w:ascii="Arial" w:hAnsi="Arial" w:cs="Arial"/>
        </w:rPr>
        <w:t>imania</w:t>
      </w:r>
      <w:r w:rsidR="00571676">
        <w:rPr>
          <w:rFonts w:ascii="Arial" w:hAnsi="Arial" w:cs="Arial"/>
        </w:rPr>
        <w:t xml:space="preserve"> Zmluvnej strany</w:t>
      </w:r>
      <w:r w:rsidR="0007737B">
        <w:rPr>
          <w:rFonts w:ascii="Arial" w:hAnsi="Arial" w:cs="Arial"/>
        </w:rPr>
        <w:t>.</w:t>
      </w:r>
    </w:p>
    <w:p w14:paraId="1FEC1CC0" w14:textId="77777777" w:rsidR="00964E90" w:rsidRPr="00054B63" w:rsidRDefault="00964E90" w:rsidP="002C2539">
      <w:pPr>
        <w:pStyle w:val="PlainText"/>
        <w:jc w:val="both"/>
        <w:rPr>
          <w:rFonts w:ascii="Arial" w:hAnsi="Arial" w:cs="Arial"/>
        </w:rPr>
      </w:pPr>
    </w:p>
    <w:p w14:paraId="4017AAD8" w14:textId="77777777" w:rsidR="0008534F" w:rsidRPr="00054B63" w:rsidRDefault="0008534F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10.6 </w:t>
      </w:r>
      <w:r w:rsidR="00127310">
        <w:rPr>
          <w:rFonts w:ascii="Arial" w:hAnsi="Arial" w:cs="Arial"/>
        </w:rPr>
        <w:t>Komunikácia</w:t>
      </w:r>
    </w:p>
    <w:p w14:paraId="67020A0A" w14:textId="77777777" w:rsidR="0008534F" w:rsidRPr="00054B63" w:rsidRDefault="00061A4F" w:rsidP="0008534F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Akékoľvek oznámenia a ostatná nevyhnutná alebo dobrovoľná korešpondencia uskutočnené v súlade s touto Dohodou (ďalej aj len ako “</w:t>
      </w:r>
      <w:r w:rsidRPr="00061A4F">
        <w:rPr>
          <w:rFonts w:ascii="Arial" w:hAnsi="Arial" w:cs="Arial"/>
          <w:i/>
        </w:rPr>
        <w:t>Oznámenia</w:t>
      </w:r>
      <w:r>
        <w:rPr>
          <w:rFonts w:ascii="Arial" w:hAnsi="Arial" w:cs="Arial"/>
        </w:rPr>
        <w:t>“ v príslušnom gramatickom tvare) budú vykonané v písomnej podobe.</w:t>
      </w:r>
    </w:p>
    <w:p w14:paraId="54481F36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</w:p>
    <w:p w14:paraId="6DE244F0" w14:textId="77777777" w:rsidR="0008534F" w:rsidRPr="00054B63" w:rsidRDefault="00061A4F" w:rsidP="0008534F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S ohľadom na dôležitosť, Oznámenia môžu byť doručované nasledovným spôsobom:</w:t>
      </w:r>
    </w:p>
    <w:p w14:paraId="1C7BA1BA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(i)</w:t>
      </w:r>
      <w:r w:rsidRPr="00054B63">
        <w:rPr>
          <w:rFonts w:ascii="Arial" w:hAnsi="Arial" w:cs="Arial"/>
        </w:rPr>
        <w:tab/>
      </w:r>
      <w:r w:rsidR="00061A4F">
        <w:rPr>
          <w:rFonts w:ascii="Arial" w:hAnsi="Arial" w:cs="Arial"/>
        </w:rPr>
        <w:t>osobne</w:t>
      </w:r>
      <w:r w:rsidRPr="00054B63">
        <w:rPr>
          <w:rFonts w:ascii="Arial" w:hAnsi="Arial" w:cs="Arial"/>
        </w:rPr>
        <w:t xml:space="preserve"> </w:t>
      </w:r>
      <w:r w:rsidR="00061A4F">
        <w:rPr>
          <w:rFonts w:ascii="Arial" w:hAnsi="Arial" w:cs="Arial"/>
        </w:rPr>
        <w:t>alebo</w:t>
      </w:r>
    </w:p>
    <w:p w14:paraId="4DF81DD5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(ii)</w:t>
      </w:r>
      <w:r w:rsidRPr="00054B63">
        <w:rPr>
          <w:rFonts w:ascii="Arial" w:hAnsi="Arial" w:cs="Arial"/>
        </w:rPr>
        <w:tab/>
      </w:r>
      <w:r w:rsidR="00061A4F">
        <w:rPr>
          <w:rFonts w:ascii="Arial" w:hAnsi="Arial" w:cs="Arial"/>
        </w:rPr>
        <w:t>kuriérom,</w:t>
      </w:r>
      <w:r w:rsidRPr="00054B63">
        <w:rPr>
          <w:rFonts w:ascii="Arial" w:hAnsi="Arial" w:cs="Arial"/>
        </w:rPr>
        <w:t xml:space="preserve"> </w:t>
      </w:r>
      <w:r w:rsidR="00061A4F">
        <w:rPr>
          <w:rFonts w:ascii="Arial" w:hAnsi="Arial" w:cs="Arial"/>
        </w:rPr>
        <w:t>alebo</w:t>
      </w:r>
    </w:p>
    <w:p w14:paraId="429D563C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(iii)</w:t>
      </w:r>
      <w:r w:rsidRPr="00054B63">
        <w:rPr>
          <w:rFonts w:ascii="Arial" w:hAnsi="Arial" w:cs="Arial"/>
        </w:rPr>
        <w:tab/>
      </w:r>
      <w:r w:rsidR="00155549">
        <w:rPr>
          <w:rFonts w:ascii="Arial" w:hAnsi="Arial" w:cs="Arial"/>
        </w:rPr>
        <w:t>doporučenou poštou, alebo</w:t>
      </w:r>
    </w:p>
    <w:p w14:paraId="29021E2E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(iv)</w:t>
      </w:r>
      <w:r w:rsidRPr="00054B63">
        <w:rPr>
          <w:rFonts w:ascii="Arial" w:hAnsi="Arial" w:cs="Arial"/>
        </w:rPr>
        <w:tab/>
      </w:r>
      <w:r w:rsidR="00155549">
        <w:rPr>
          <w:rFonts w:ascii="Arial" w:hAnsi="Arial" w:cs="Arial"/>
        </w:rPr>
        <w:t>faxom, alebo</w:t>
      </w:r>
    </w:p>
    <w:p w14:paraId="514C9125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(v)</w:t>
      </w:r>
      <w:r w:rsidRPr="00054B63">
        <w:rPr>
          <w:rFonts w:ascii="Arial" w:hAnsi="Arial" w:cs="Arial"/>
        </w:rPr>
        <w:tab/>
        <w:t>e-mail</w:t>
      </w:r>
      <w:r w:rsidR="00155549">
        <w:rPr>
          <w:rFonts w:ascii="Arial" w:hAnsi="Arial" w:cs="Arial"/>
        </w:rPr>
        <w:t>om</w:t>
      </w:r>
      <w:r w:rsidRPr="00054B63">
        <w:rPr>
          <w:rFonts w:ascii="Arial" w:hAnsi="Arial" w:cs="Arial"/>
        </w:rPr>
        <w:t>,</w:t>
      </w:r>
    </w:p>
    <w:p w14:paraId="01690865" w14:textId="77777777" w:rsidR="0008534F" w:rsidRPr="00054B63" w:rsidRDefault="00155549" w:rsidP="0008534F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použitím kontaktných údajov uvedených pri určení Zmluvných strán alebo písomne oznámených Zmluvnou stranou.</w:t>
      </w:r>
    </w:p>
    <w:p w14:paraId="3573B6E6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</w:p>
    <w:p w14:paraId="333C75D7" w14:textId="77777777" w:rsidR="0008534F" w:rsidRPr="00054B63" w:rsidRDefault="00155549" w:rsidP="0008534F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Pre účely tejto Dohody, Oznámenia alebo iná korešpondencia budú považované za doručené dňom:</w:t>
      </w:r>
    </w:p>
    <w:p w14:paraId="318187B5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(i)</w:t>
      </w:r>
      <w:r w:rsidRPr="00054B63">
        <w:rPr>
          <w:rFonts w:ascii="Arial" w:hAnsi="Arial" w:cs="Arial"/>
        </w:rPr>
        <w:tab/>
      </w:r>
      <w:r w:rsidR="00155549">
        <w:rPr>
          <w:rFonts w:ascii="Arial" w:hAnsi="Arial" w:cs="Arial"/>
        </w:rPr>
        <w:t>potvrdenia doručenia adresátom</w:t>
      </w:r>
      <w:r w:rsidRPr="00054B63">
        <w:rPr>
          <w:rFonts w:ascii="Arial" w:hAnsi="Arial" w:cs="Arial"/>
        </w:rPr>
        <w:t xml:space="preserve">, </w:t>
      </w:r>
      <w:r w:rsidR="00155549">
        <w:rPr>
          <w:rFonts w:ascii="Arial" w:hAnsi="Arial" w:cs="Arial"/>
        </w:rPr>
        <w:t>ak sú doručované osobne alebo</w:t>
      </w:r>
    </w:p>
    <w:p w14:paraId="513FF2FC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(ii)</w:t>
      </w:r>
      <w:r w:rsidRPr="00054B63">
        <w:rPr>
          <w:rFonts w:ascii="Arial" w:hAnsi="Arial" w:cs="Arial"/>
        </w:rPr>
        <w:tab/>
      </w:r>
      <w:r w:rsidR="00155549">
        <w:rPr>
          <w:rFonts w:ascii="Arial" w:hAnsi="Arial" w:cs="Arial"/>
        </w:rPr>
        <w:t>potvrdenia doručenia adresátom, ak sú doručované kuriérom, alebo</w:t>
      </w:r>
    </w:p>
    <w:p w14:paraId="1D598B49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(iii)</w:t>
      </w:r>
      <w:r w:rsidRPr="00054B63">
        <w:rPr>
          <w:rFonts w:ascii="Arial" w:hAnsi="Arial" w:cs="Arial"/>
        </w:rPr>
        <w:tab/>
      </w:r>
      <w:r w:rsidR="00155549">
        <w:rPr>
          <w:rFonts w:ascii="Arial" w:hAnsi="Arial" w:cs="Arial"/>
        </w:rPr>
        <w:t>potvrdenia doručenia adresátom, ak sú doručované doporučenou poštou, alebo</w:t>
      </w:r>
    </w:p>
    <w:p w14:paraId="0F412BEA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(iv)</w:t>
      </w:r>
      <w:r w:rsidRPr="00054B63">
        <w:rPr>
          <w:rFonts w:ascii="Arial" w:hAnsi="Arial" w:cs="Arial"/>
        </w:rPr>
        <w:tab/>
      </w:r>
      <w:r w:rsidR="00155549">
        <w:rPr>
          <w:rFonts w:ascii="Arial" w:hAnsi="Arial" w:cs="Arial"/>
        </w:rPr>
        <w:t>potvrdenia prenosu faxovej správy</w:t>
      </w:r>
      <w:r w:rsidR="00041A89">
        <w:rPr>
          <w:rFonts w:ascii="Arial" w:hAnsi="Arial" w:cs="Arial"/>
        </w:rPr>
        <w:t>, ak sú doručované faxom, alebo</w:t>
      </w:r>
    </w:p>
    <w:p w14:paraId="523E72EB" w14:textId="77777777" w:rsidR="0008534F" w:rsidRPr="00054B63" w:rsidRDefault="0008534F" w:rsidP="0008534F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>(v)</w:t>
      </w:r>
      <w:r w:rsidRPr="00054B63">
        <w:rPr>
          <w:rFonts w:ascii="Arial" w:hAnsi="Arial" w:cs="Arial"/>
        </w:rPr>
        <w:tab/>
      </w:r>
      <w:r w:rsidR="00041A89">
        <w:rPr>
          <w:rFonts w:ascii="Arial" w:hAnsi="Arial" w:cs="Arial"/>
        </w:rPr>
        <w:t xml:space="preserve">potvrdenia odoslania </w:t>
      </w:r>
      <w:r w:rsidRPr="00054B63">
        <w:rPr>
          <w:rFonts w:ascii="Arial" w:hAnsi="Arial" w:cs="Arial"/>
        </w:rPr>
        <w:t>e-mail</w:t>
      </w:r>
      <w:r w:rsidR="00041A89">
        <w:rPr>
          <w:rFonts w:ascii="Arial" w:hAnsi="Arial" w:cs="Arial"/>
        </w:rPr>
        <w:t>u</w:t>
      </w:r>
      <w:r w:rsidRPr="00054B63">
        <w:rPr>
          <w:rFonts w:ascii="Arial" w:hAnsi="Arial" w:cs="Arial"/>
        </w:rPr>
        <w:t>,</w:t>
      </w:r>
      <w:r w:rsidR="00041A89">
        <w:rPr>
          <w:rFonts w:ascii="Arial" w:hAnsi="Arial" w:cs="Arial"/>
        </w:rPr>
        <w:t xml:space="preserve"> ak sú doručované</w:t>
      </w:r>
      <w:r w:rsidRPr="00054B63">
        <w:rPr>
          <w:rFonts w:ascii="Arial" w:hAnsi="Arial" w:cs="Arial"/>
        </w:rPr>
        <w:t xml:space="preserve"> e-mail</w:t>
      </w:r>
      <w:r w:rsidR="00041A89">
        <w:rPr>
          <w:rFonts w:ascii="Arial" w:hAnsi="Arial" w:cs="Arial"/>
        </w:rPr>
        <w:t>om</w:t>
      </w:r>
      <w:r w:rsidRPr="00054B63">
        <w:rPr>
          <w:rFonts w:ascii="Arial" w:hAnsi="Arial" w:cs="Arial"/>
        </w:rPr>
        <w:t>.</w:t>
      </w:r>
    </w:p>
    <w:p w14:paraId="40CB8314" w14:textId="77777777" w:rsidR="00FB2093" w:rsidRPr="00054B63" w:rsidRDefault="00FB2093" w:rsidP="002C2539">
      <w:pPr>
        <w:pStyle w:val="PlainText"/>
        <w:jc w:val="both"/>
        <w:rPr>
          <w:rFonts w:ascii="Arial" w:hAnsi="Arial" w:cs="Arial"/>
        </w:rPr>
      </w:pPr>
    </w:p>
    <w:p w14:paraId="5A706AB5" w14:textId="77777777" w:rsidR="00FB2093" w:rsidRPr="00054B63" w:rsidRDefault="00FB2093" w:rsidP="002C2539">
      <w:pPr>
        <w:pStyle w:val="PlainText"/>
        <w:jc w:val="both"/>
        <w:rPr>
          <w:rFonts w:ascii="Arial" w:hAnsi="Arial" w:cs="Arial"/>
        </w:rPr>
      </w:pPr>
      <w:r w:rsidRPr="00054B63">
        <w:rPr>
          <w:rFonts w:ascii="Arial" w:hAnsi="Arial" w:cs="Arial"/>
        </w:rPr>
        <w:t xml:space="preserve">10.7 </w:t>
      </w:r>
      <w:r w:rsidR="00041A89">
        <w:rPr>
          <w:rFonts w:ascii="Arial" w:hAnsi="Arial" w:cs="Arial"/>
        </w:rPr>
        <w:t>Jazyk Dohody</w:t>
      </w:r>
    </w:p>
    <w:p w14:paraId="25BA96CB" w14:textId="77777777" w:rsidR="00FB2093" w:rsidRPr="00054B63" w:rsidRDefault="00041A89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Táto Dohoda je vyhotovená v slovenskom, anglickom a nemeckom jazyku. V prípade rozporov medzi jednotlivými jazykovými vyhotoveniami má anglická verzia prednosť.</w:t>
      </w:r>
    </w:p>
    <w:p w14:paraId="0237B8F3" w14:textId="77777777" w:rsidR="00003345" w:rsidRPr="00054B63" w:rsidRDefault="00003345" w:rsidP="002C2539">
      <w:pPr>
        <w:pStyle w:val="PlainText"/>
        <w:jc w:val="both"/>
        <w:rPr>
          <w:rFonts w:ascii="Arial" w:hAnsi="Arial" w:cs="Arial"/>
        </w:rPr>
      </w:pPr>
    </w:p>
    <w:p w14:paraId="2EBEF588" w14:textId="77777777" w:rsidR="00CD1444" w:rsidRPr="00054B63" w:rsidRDefault="00CD1444" w:rsidP="002C2539">
      <w:pPr>
        <w:pStyle w:val="PlainText"/>
        <w:jc w:val="both"/>
        <w:rPr>
          <w:rFonts w:ascii="Arial" w:hAnsi="Arial" w:cs="Arial"/>
        </w:rPr>
      </w:pPr>
    </w:p>
    <w:p w14:paraId="6EDE1F2C" w14:textId="77777777" w:rsidR="00CD1444" w:rsidRPr="00054B63" w:rsidRDefault="00CD1444" w:rsidP="002C2539">
      <w:pPr>
        <w:pStyle w:val="PlainText"/>
        <w:jc w:val="both"/>
        <w:rPr>
          <w:rFonts w:ascii="Arial" w:hAnsi="Arial" w:cs="Arial"/>
        </w:rPr>
      </w:pPr>
    </w:p>
    <w:p w14:paraId="5A5ED7BD" w14:textId="77777777" w:rsidR="00003345" w:rsidRPr="00054B63" w:rsidRDefault="00041A89" w:rsidP="002C2539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týmto vyhlasujú, že si túto Dohodu prečítali,</w:t>
      </w:r>
      <w:r w:rsidR="00A462E2">
        <w:rPr>
          <w:rFonts w:ascii="Arial" w:hAnsi="Arial" w:cs="Arial"/>
        </w:rPr>
        <w:t xml:space="preserve"> jej obsahu</w:t>
      </w:r>
      <w:r>
        <w:rPr>
          <w:rFonts w:ascii="Arial" w:hAnsi="Arial" w:cs="Arial"/>
        </w:rPr>
        <w:t xml:space="preserve"> </w:t>
      </w:r>
      <w:r w:rsidR="00A462E2">
        <w:rPr>
          <w:rFonts w:ascii="Arial" w:hAnsi="Arial" w:cs="Arial"/>
        </w:rPr>
        <w:t>porozumeli a vyhlasujú, že táto Dohoda vyjadruje ich vážnu, slobodnú a určitú vôľu, a že nebola uzatvorená v tiesni ani za nápadne nevýhodných podmienok.</w:t>
      </w:r>
    </w:p>
    <w:p w14:paraId="03875823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7A4CEE75" w14:textId="77777777" w:rsidR="003F72FE" w:rsidRPr="00054B63" w:rsidRDefault="003F72FE">
      <w:pPr>
        <w:pStyle w:val="PlainText"/>
        <w:rPr>
          <w:rFonts w:ascii="Arial" w:hAnsi="Arial" w:cs="Arial"/>
        </w:rPr>
      </w:pPr>
    </w:p>
    <w:p w14:paraId="74650419" w14:textId="44142507" w:rsidR="00E67F95" w:rsidRPr="00054B63" w:rsidRDefault="00E67F95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  <w:b/>
        </w:rPr>
      </w:pPr>
      <w:r w:rsidRPr="00054B63">
        <w:rPr>
          <w:rFonts w:ascii="Arial" w:hAnsi="Arial" w:cs="Arial"/>
          <w:b/>
        </w:rPr>
        <w:tab/>
      </w:r>
      <w:r w:rsidR="00047763">
        <w:rPr>
          <w:rFonts w:ascii="Arial" w:hAnsi="Arial" w:cs="Arial"/>
          <w:b/>
        </w:rPr>
        <w:t>Za</w:t>
      </w:r>
      <w:r w:rsidRPr="00054B63">
        <w:rPr>
          <w:rFonts w:ascii="Arial" w:hAnsi="Arial" w:cs="Arial"/>
          <w:b/>
        </w:rPr>
        <w:t xml:space="preserve"> JP-</w:t>
      </w:r>
      <w:r w:rsidR="006E2B2A">
        <w:rPr>
          <w:rFonts w:ascii="Arial" w:hAnsi="Arial" w:cs="Arial"/>
          <w:b/>
        </w:rPr>
        <w:t>SK</w:t>
      </w:r>
      <w:r w:rsidRPr="00054B63">
        <w:rPr>
          <w:rFonts w:ascii="Arial" w:hAnsi="Arial" w:cs="Arial"/>
          <w:b/>
        </w:rPr>
        <w:t>:</w:t>
      </w:r>
      <w:r w:rsidRPr="00054B63">
        <w:rPr>
          <w:rFonts w:ascii="Arial" w:hAnsi="Arial" w:cs="Arial"/>
          <w:b/>
        </w:rPr>
        <w:tab/>
      </w:r>
      <w:r w:rsidR="00047763">
        <w:rPr>
          <w:rFonts w:ascii="Arial" w:hAnsi="Arial" w:cs="Arial"/>
          <w:b/>
        </w:rPr>
        <w:t>Za</w:t>
      </w:r>
      <w:r w:rsidRPr="00054B63">
        <w:rPr>
          <w:rFonts w:ascii="Arial" w:hAnsi="Arial" w:cs="Arial"/>
          <w:b/>
        </w:rPr>
        <w:t xml:space="preserve"> </w:t>
      </w:r>
      <w:r w:rsidRPr="00054B63">
        <w:rPr>
          <w:rFonts w:ascii="Arial" w:hAnsi="Arial" w:cs="Arial"/>
          <w:b/>
          <w:highlight w:val="yellow"/>
        </w:rPr>
        <w:t>[*]</w:t>
      </w:r>
      <w:r w:rsidRPr="00054B63">
        <w:rPr>
          <w:rFonts w:ascii="Arial" w:hAnsi="Arial" w:cs="Arial"/>
          <w:b/>
        </w:rPr>
        <w:t>:</w:t>
      </w:r>
    </w:p>
    <w:p w14:paraId="625B2E30" w14:textId="0735A0A0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  <w:r w:rsidRPr="00054B63">
        <w:rPr>
          <w:rFonts w:ascii="Arial" w:hAnsi="Arial" w:cs="Arial"/>
        </w:rPr>
        <w:tab/>
      </w:r>
      <w:r w:rsidR="00047763">
        <w:rPr>
          <w:rFonts w:ascii="Arial" w:hAnsi="Arial" w:cs="Arial"/>
        </w:rPr>
        <w:t>V</w:t>
      </w:r>
      <w:r w:rsidRPr="00054B63">
        <w:rPr>
          <w:rFonts w:ascii="Arial" w:hAnsi="Arial" w:cs="Arial"/>
        </w:rPr>
        <w:t xml:space="preserve"> </w:t>
      </w:r>
      <w:r w:rsidR="008C6D2C">
        <w:rPr>
          <w:rFonts w:ascii="Arial" w:hAnsi="Arial" w:cs="Arial"/>
        </w:rPr>
        <w:t>Matúškove</w:t>
      </w:r>
      <w:r w:rsidRPr="00054B63">
        <w:rPr>
          <w:rFonts w:ascii="Arial" w:hAnsi="Arial" w:cs="Arial"/>
        </w:rPr>
        <w:t xml:space="preserve">, </w:t>
      </w:r>
      <w:r w:rsidR="00047763">
        <w:rPr>
          <w:rFonts w:ascii="Arial" w:hAnsi="Arial" w:cs="Arial"/>
        </w:rPr>
        <w:t>dňa</w:t>
      </w:r>
      <w:r w:rsidRPr="00054B63">
        <w:rPr>
          <w:rFonts w:ascii="Arial" w:hAnsi="Arial" w:cs="Arial"/>
        </w:rPr>
        <w:t xml:space="preserve"> </w:t>
      </w:r>
      <w:r w:rsidRPr="00054B63">
        <w:rPr>
          <w:rFonts w:ascii="Arial" w:hAnsi="Arial" w:cs="Arial"/>
          <w:highlight w:val="yellow"/>
        </w:rPr>
        <w:t>[*]</w:t>
      </w:r>
      <w:r w:rsidRPr="00054B63">
        <w:rPr>
          <w:rFonts w:ascii="Arial" w:hAnsi="Arial" w:cs="Arial"/>
        </w:rPr>
        <w:tab/>
      </w:r>
      <w:r w:rsidR="00047763">
        <w:rPr>
          <w:rFonts w:ascii="Arial" w:hAnsi="Arial" w:cs="Arial"/>
        </w:rPr>
        <w:t>V</w:t>
      </w:r>
      <w:r w:rsidRPr="00054B63">
        <w:rPr>
          <w:rFonts w:ascii="Arial" w:hAnsi="Arial" w:cs="Arial"/>
        </w:rPr>
        <w:t xml:space="preserve"> </w:t>
      </w:r>
      <w:r w:rsidRPr="00054B63">
        <w:rPr>
          <w:rFonts w:ascii="Arial" w:hAnsi="Arial" w:cs="Arial"/>
          <w:highlight w:val="yellow"/>
        </w:rPr>
        <w:t>[*]</w:t>
      </w:r>
      <w:r w:rsidRPr="00054B63">
        <w:rPr>
          <w:rFonts w:ascii="Arial" w:hAnsi="Arial" w:cs="Arial"/>
        </w:rPr>
        <w:t xml:space="preserve">, </w:t>
      </w:r>
      <w:r w:rsidR="00047763">
        <w:rPr>
          <w:rFonts w:ascii="Arial" w:hAnsi="Arial" w:cs="Arial"/>
        </w:rPr>
        <w:t>dňa</w:t>
      </w:r>
      <w:r w:rsidRPr="00054B63">
        <w:rPr>
          <w:rFonts w:ascii="Arial" w:hAnsi="Arial" w:cs="Arial"/>
        </w:rPr>
        <w:t xml:space="preserve"> </w:t>
      </w:r>
      <w:r w:rsidRPr="00054B63">
        <w:rPr>
          <w:rFonts w:ascii="Arial" w:hAnsi="Arial" w:cs="Arial"/>
          <w:highlight w:val="yellow"/>
        </w:rPr>
        <w:t>[*]</w:t>
      </w:r>
    </w:p>
    <w:p w14:paraId="5F07D20F" w14:textId="77777777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</w:p>
    <w:p w14:paraId="4A12757F" w14:textId="77777777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</w:p>
    <w:p w14:paraId="41326021" w14:textId="77777777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</w:p>
    <w:p w14:paraId="449EA768" w14:textId="77777777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</w:p>
    <w:p w14:paraId="15891D52" w14:textId="77777777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</w:p>
    <w:p w14:paraId="483692C7" w14:textId="77777777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  <w:r w:rsidRPr="00054B63">
        <w:rPr>
          <w:rFonts w:ascii="Arial" w:hAnsi="Arial" w:cs="Arial"/>
        </w:rPr>
        <w:tab/>
        <w:t>__________</w:t>
      </w:r>
      <w:r w:rsidR="00243BE8" w:rsidRPr="00054B63">
        <w:rPr>
          <w:rFonts w:ascii="Arial" w:hAnsi="Arial" w:cs="Arial"/>
        </w:rPr>
        <w:t>_____</w:t>
      </w:r>
      <w:r w:rsidRPr="00054B63">
        <w:rPr>
          <w:rFonts w:ascii="Arial" w:hAnsi="Arial" w:cs="Arial"/>
        </w:rPr>
        <w:t>_______________</w:t>
      </w:r>
      <w:r w:rsidRPr="00054B63">
        <w:rPr>
          <w:rFonts w:ascii="Arial" w:hAnsi="Arial" w:cs="Arial"/>
        </w:rPr>
        <w:tab/>
      </w:r>
      <w:r w:rsidR="00243BE8" w:rsidRPr="00054B63">
        <w:rPr>
          <w:rFonts w:ascii="Arial" w:hAnsi="Arial" w:cs="Arial"/>
        </w:rPr>
        <w:t>_____</w:t>
      </w:r>
      <w:r w:rsidRPr="00054B63">
        <w:rPr>
          <w:rFonts w:ascii="Arial" w:hAnsi="Arial" w:cs="Arial"/>
        </w:rPr>
        <w:t>_________________________</w:t>
      </w:r>
    </w:p>
    <w:p w14:paraId="70A9BAC6" w14:textId="6BC1CF8A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  <w:b/>
        </w:rPr>
      </w:pPr>
      <w:r w:rsidRPr="00054B63">
        <w:rPr>
          <w:rFonts w:ascii="Arial" w:hAnsi="Arial" w:cs="Arial"/>
        </w:rPr>
        <w:tab/>
      </w:r>
      <w:r w:rsidRPr="00054B63">
        <w:rPr>
          <w:rFonts w:ascii="Arial" w:hAnsi="Arial" w:cs="Arial"/>
          <w:b/>
        </w:rPr>
        <w:t>JASPLASTIK-</w:t>
      </w:r>
      <w:r w:rsidR="006E2B2A">
        <w:rPr>
          <w:rFonts w:ascii="Arial" w:hAnsi="Arial" w:cs="Arial"/>
          <w:b/>
        </w:rPr>
        <w:t>SK</w:t>
      </w:r>
      <w:r w:rsidRPr="00054B63">
        <w:rPr>
          <w:rFonts w:ascii="Arial" w:hAnsi="Arial" w:cs="Arial"/>
          <w:b/>
        </w:rPr>
        <w:t xml:space="preserve">, </w:t>
      </w:r>
      <w:proofErr w:type="spellStart"/>
      <w:r w:rsidRPr="00054B63">
        <w:rPr>
          <w:rFonts w:ascii="Arial" w:hAnsi="Arial" w:cs="Arial"/>
          <w:b/>
        </w:rPr>
        <w:t>s.r.o</w:t>
      </w:r>
      <w:proofErr w:type="spellEnd"/>
      <w:r w:rsidRPr="00054B63">
        <w:rPr>
          <w:rFonts w:ascii="Arial" w:hAnsi="Arial" w:cs="Arial"/>
          <w:b/>
        </w:rPr>
        <w:t>.</w:t>
      </w:r>
      <w:r w:rsidRPr="00054B63">
        <w:rPr>
          <w:rFonts w:ascii="Arial" w:hAnsi="Arial" w:cs="Arial"/>
          <w:b/>
        </w:rPr>
        <w:tab/>
      </w:r>
      <w:r w:rsidRPr="00054B63">
        <w:rPr>
          <w:rFonts w:ascii="Arial" w:hAnsi="Arial" w:cs="Arial"/>
          <w:b/>
          <w:highlight w:val="yellow"/>
        </w:rPr>
        <w:t>[*]</w:t>
      </w:r>
    </w:p>
    <w:p w14:paraId="3A6F4002" w14:textId="181FD24E" w:rsidR="004C384D" w:rsidRPr="00054B63" w:rsidRDefault="004C384D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  <w:r w:rsidRPr="00054B63">
        <w:rPr>
          <w:rFonts w:ascii="Arial" w:hAnsi="Arial" w:cs="Arial"/>
          <w:b/>
        </w:rPr>
        <w:tab/>
      </w:r>
      <w:r w:rsidR="006E2B2A">
        <w:rPr>
          <w:rFonts w:ascii="Arial" w:hAnsi="Arial" w:cs="Arial"/>
        </w:rPr>
        <w:t xml:space="preserve">Ing. Milan </w:t>
      </w:r>
      <w:proofErr w:type="spellStart"/>
      <w:r w:rsidR="006E2B2A">
        <w:rPr>
          <w:rFonts w:ascii="Arial" w:hAnsi="Arial" w:cs="Arial"/>
        </w:rPr>
        <w:t>Macháček</w:t>
      </w:r>
      <w:proofErr w:type="spellEnd"/>
      <w:r w:rsidRPr="00054B63">
        <w:rPr>
          <w:rFonts w:ascii="Arial" w:hAnsi="Arial" w:cs="Arial"/>
        </w:rPr>
        <w:t xml:space="preserve">, </w:t>
      </w:r>
      <w:r w:rsidR="00047763">
        <w:rPr>
          <w:rFonts w:ascii="Arial" w:hAnsi="Arial" w:cs="Arial"/>
        </w:rPr>
        <w:t>konateľ</w:t>
      </w:r>
      <w:r w:rsidRPr="00054B63">
        <w:rPr>
          <w:rFonts w:ascii="Arial" w:hAnsi="Arial" w:cs="Arial"/>
        </w:rPr>
        <w:tab/>
      </w:r>
      <w:r w:rsidRPr="00054B63">
        <w:rPr>
          <w:rFonts w:ascii="Arial" w:hAnsi="Arial" w:cs="Arial"/>
          <w:highlight w:val="yellow"/>
        </w:rPr>
        <w:t>[*]</w:t>
      </w:r>
    </w:p>
    <w:p w14:paraId="58F74CCA" w14:textId="3088E1AC" w:rsidR="004C384D" w:rsidRPr="00054B63" w:rsidRDefault="006E2B2A" w:rsidP="002C2539">
      <w:pPr>
        <w:pStyle w:val="PlainText"/>
        <w:tabs>
          <w:tab w:val="center" w:pos="2268"/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Ing. Arpád Szakács</w:t>
      </w:r>
      <w:bookmarkStart w:id="0" w:name="_GoBack"/>
      <w:bookmarkEnd w:id="0"/>
      <w:r w:rsidR="00344330">
        <w:rPr>
          <w:rFonts w:ascii="Arial" w:hAnsi="Arial" w:cs="Arial"/>
        </w:rPr>
        <w:t>, konateľ</w:t>
      </w:r>
    </w:p>
    <w:p w14:paraId="2249C6D6" w14:textId="77777777" w:rsidR="003F72FE" w:rsidRPr="00054B63" w:rsidRDefault="003F72FE" w:rsidP="009E4C21">
      <w:pPr>
        <w:pStyle w:val="PlainText"/>
        <w:rPr>
          <w:rFonts w:ascii="Arial" w:hAnsi="Arial" w:cs="Arial"/>
        </w:rPr>
      </w:pPr>
    </w:p>
    <w:sectPr w:rsidR="003F72FE" w:rsidRPr="00054B63" w:rsidSect="003466B9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6D3B1" w14:textId="77777777" w:rsidR="00AA77AE" w:rsidRDefault="00AA77AE" w:rsidP="00966C50">
      <w:r>
        <w:separator/>
      </w:r>
    </w:p>
  </w:endnote>
  <w:endnote w:type="continuationSeparator" w:id="0">
    <w:p w14:paraId="04A1A3A3" w14:textId="77777777" w:rsidR="00AA77AE" w:rsidRDefault="00AA77AE" w:rsidP="0096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6067" w14:textId="77777777" w:rsidR="006B5AF1" w:rsidRDefault="006B5AF1">
    <w:pPr>
      <w:pStyle w:val="Footer"/>
      <w:rPr>
        <w:rFonts w:ascii="Arial" w:hAnsi="Arial" w:cs="Arial"/>
        <w:sz w:val="20"/>
        <w:szCs w:val="20"/>
      </w:rPr>
    </w:pPr>
  </w:p>
  <w:p w14:paraId="23399D80" w14:textId="4E76F5CC" w:rsidR="001902D6" w:rsidRPr="00A00187" w:rsidRDefault="001902D6">
    <w:pPr>
      <w:pStyle w:val="Footer"/>
      <w:rPr>
        <w:rFonts w:ascii="Arial" w:hAnsi="Arial" w:cs="Arial"/>
        <w:sz w:val="20"/>
        <w:szCs w:val="20"/>
      </w:rPr>
    </w:pPr>
    <w:r w:rsidRPr="00A00187">
      <w:rPr>
        <w:rFonts w:ascii="Arial" w:hAnsi="Arial" w:cs="Arial"/>
        <w:sz w:val="20"/>
        <w:szCs w:val="20"/>
      </w:rPr>
      <w:t>Vypracoval:</w:t>
    </w:r>
    <w:r w:rsidR="006B5AF1">
      <w:rPr>
        <w:rFonts w:ascii="Arial" w:hAnsi="Arial" w:cs="Arial"/>
        <w:sz w:val="20"/>
        <w:szCs w:val="20"/>
      </w:rPr>
      <w:t xml:space="preserve"> Katarína </w:t>
    </w:r>
    <w:r w:rsidRPr="00A00187">
      <w:rPr>
        <w:rFonts w:ascii="Arial" w:hAnsi="Arial" w:cs="Arial"/>
        <w:sz w:val="20"/>
        <w:szCs w:val="20"/>
      </w:rPr>
      <w:t>Krenová</w:t>
    </w:r>
  </w:p>
  <w:p w14:paraId="20863A7B" w14:textId="22A3BAD2" w:rsidR="001902D6" w:rsidRPr="00A00187" w:rsidRDefault="001902D6">
    <w:pPr>
      <w:pStyle w:val="Footer"/>
      <w:rPr>
        <w:rFonts w:ascii="Arial" w:hAnsi="Arial" w:cs="Arial"/>
        <w:sz w:val="20"/>
        <w:szCs w:val="20"/>
      </w:rPr>
    </w:pPr>
    <w:r w:rsidRPr="00A00187">
      <w:rPr>
        <w:rFonts w:ascii="Arial" w:hAnsi="Arial" w:cs="Arial"/>
        <w:sz w:val="20"/>
        <w:szCs w:val="20"/>
      </w:rPr>
      <w:t>Skontroloval:</w:t>
    </w:r>
    <w:r w:rsidR="006B5AF1">
      <w:rPr>
        <w:rFonts w:ascii="Arial" w:hAnsi="Arial" w:cs="Arial"/>
        <w:sz w:val="20"/>
        <w:szCs w:val="20"/>
      </w:rPr>
      <w:t xml:space="preserve"> </w:t>
    </w:r>
    <w:r w:rsidR="00C1291B">
      <w:rPr>
        <w:rFonts w:ascii="Arial" w:hAnsi="Arial" w:cs="Arial"/>
        <w:sz w:val="20"/>
        <w:szCs w:val="20"/>
      </w:rPr>
      <w:t xml:space="preserve">Mgr. Timea </w:t>
    </w:r>
    <w:proofErr w:type="spellStart"/>
    <w:r w:rsidR="00C1291B">
      <w:rPr>
        <w:rFonts w:ascii="Arial" w:hAnsi="Arial" w:cs="Arial"/>
        <w:sz w:val="20"/>
        <w:szCs w:val="20"/>
      </w:rPr>
      <w:t>Sándorová</w:t>
    </w:r>
    <w:proofErr w:type="spellEnd"/>
    <w:r w:rsidRPr="00A00187">
      <w:rPr>
        <w:rFonts w:ascii="Arial" w:hAnsi="Arial" w:cs="Arial"/>
        <w:sz w:val="20"/>
        <w:szCs w:val="20"/>
      </w:rPr>
      <w:t xml:space="preserve">            </w:t>
    </w:r>
    <w:r w:rsidRPr="00A00187">
      <w:rPr>
        <w:rFonts w:ascii="Arial" w:hAnsi="Arial" w:cs="Arial"/>
        <w:sz w:val="20"/>
        <w:szCs w:val="20"/>
      </w:rPr>
      <w:tab/>
    </w:r>
    <w:r w:rsidRPr="00A00187">
      <w:rPr>
        <w:rFonts w:ascii="Arial" w:hAnsi="Arial" w:cs="Arial"/>
        <w:sz w:val="20"/>
        <w:szCs w:val="20"/>
      </w:rPr>
      <w:tab/>
      <w:t xml:space="preserve">Dátum: </w:t>
    </w:r>
    <w:r w:rsidR="00851D23">
      <w:rPr>
        <w:rFonts w:ascii="Arial" w:hAnsi="Arial" w:cs="Arial"/>
        <w:sz w:val="20"/>
        <w:szCs w:val="20"/>
      </w:rPr>
      <w:t>1.12.201</w:t>
    </w:r>
    <w:r w:rsidR="008F2FFB">
      <w:rPr>
        <w:rFonts w:ascii="Arial" w:hAnsi="Arial" w:cs="Arial"/>
        <w:sz w:val="20"/>
        <w:szCs w:val="20"/>
      </w:rPr>
      <w:t>5</w:t>
    </w:r>
  </w:p>
  <w:p w14:paraId="621D673C" w14:textId="4AE62CE9" w:rsidR="001902D6" w:rsidRPr="00A00187" w:rsidRDefault="001902D6">
    <w:pPr>
      <w:pStyle w:val="Footer"/>
      <w:rPr>
        <w:rFonts w:ascii="Arial" w:hAnsi="Arial" w:cs="Arial"/>
        <w:sz w:val="20"/>
        <w:szCs w:val="20"/>
      </w:rPr>
    </w:pPr>
    <w:r w:rsidRPr="00A00187">
      <w:rPr>
        <w:rFonts w:ascii="Arial" w:hAnsi="Arial" w:cs="Arial"/>
        <w:sz w:val="20"/>
        <w:szCs w:val="20"/>
      </w:rPr>
      <w:t>Schválil:</w:t>
    </w:r>
    <w:r w:rsidR="00851D23">
      <w:rPr>
        <w:rFonts w:ascii="Arial" w:hAnsi="Arial" w:cs="Arial"/>
        <w:sz w:val="20"/>
        <w:szCs w:val="20"/>
      </w:rPr>
      <w:t xml:space="preserve"> Boris Beňovský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</w:t>
    </w:r>
    <w:r w:rsidR="004219D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Revízia:</w:t>
    </w:r>
    <w:r w:rsidR="001E247F">
      <w:rPr>
        <w:rFonts w:ascii="Arial" w:hAnsi="Arial" w:cs="Arial"/>
        <w:sz w:val="20"/>
        <w:szCs w:val="20"/>
      </w:rPr>
      <w:t xml:space="preserve"> </w:t>
    </w:r>
    <w:r w:rsidR="00851D23">
      <w:rPr>
        <w:rFonts w:ascii="Arial" w:hAnsi="Arial" w:cs="Arial"/>
        <w:sz w:val="20"/>
        <w:szCs w:val="20"/>
      </w:rPr>
      <w:t>1</w:t>
    </w:r>
  </w:p>
  <w:p w14:paraId="6C1320BB" w14:textId="4BD7BE4E" w:rsidR="00A24298" w:rsidRPr="00A00187" w:rsidRDefault="001902D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</w:t>
    </w:r>
    <w:r w:rsidRPr="002342EF">
      <w:rPr>
        <w:rFonts w:ascii="Arial" w:hAnsi="Arial" w:cs="Arial"/>
        <w:sz w:val="20"/>
        <w:szCs w:val="20"/>
      </w:rPr>
      <w:t>Doba archivácie</w:t>
    </w:r>
    <w:r w:rsidR="006B5AF1">
      <w:rPr>
        <w:rFonts w:ascii="Arial" w:hAnsi="Arial" w:cs="Arial"/>
        <w:sz w:val="20"/>
        <w:szCs w:val="20"/>
      </w:rPr>
      <w:t xml:space="preserve">: </w:t>
    </w:r>
    <w:r w:rsidRPr="002342EF">
      <w:rPr>
        <w:rFonts w:ascii="Arial" w:hAnsi="Arial" w:cs="Arial"/>
        <w:sz w:val="20"/>
        <w:szCs w:val="20"/>
      </w:rPr>
      <w:t>3</w:t>
    </w:r>
    <w:r w:rsidR="0028635B">
      <w:rPr>
        <w:rFonts w:ascii="Arial" w:hAnsi="Arial" w:cs="Arial"/>
        <w:sz w:val="20"/>
        <w:szCs w:val="20"/>
      </w:rPr>
      <w:t xml:space="preserve"> </w:t>
    </w:r>
    <w:r w:rsidRPr="002342EF">
      <w:rPr>
        <w:rFonts w:ascii="Arial" w:hAnsi="Arial" w:cs="Arial"/>
        <w:sz w:val="20"/>
        <w:szCs w:val="20"/>
      </w:rPr>
      <w:t>rok</w:t>
    </w:r>
    <w:r>
      <w:rPr>
        <w:rFonts w:ascii="Arial" w:hAnsi="Arial" w:cs="Arial"/>
        <w:sz w:val="20"/>
        <w:szCs w:val="20"/>
      </w:rPr>
      <w:t xml:space="preserve">y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B7FC" w14:textId="77777777" w:rsidR="00AA77AE" w:rsidRDefault="00AA77AE" w:rsidP="00966C50">
      <w:r>
        <w:separator/>
      </w:r>
    </w:p>
  </w:footnote>
  <w:footnote w:type="continuationSeparator" w:id="0">
    <w:p w14:paraId="537A045D" w14:textId="77777777" w:rsidR="00AA77AE" w:rsidRDefault="00AA77AE" w:rsidP="0096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68C8E" w14:textId="451F4FBD" w:rsidR="000331B3" w:rsidRPr="003466B9" w:rsidRDefault="00AA77AE" w:rsidP="000331B3">
    <w:pPr>
      <w:pStyle w:val="PlainText"/>
      <w:jc w:val="center"/>
      <w:rPr>
        <w:rFonts w:ascii="Arial" w:hAnsi="Arial" w:cs="Arial"/>
        <w:b/>
        <w:bCs/>
      </w:rPr>
    </w:pPr>
    <w:r>
      <w:rPr>
        <w:noProof/>
      </w:rPr>
      <w:pict w14:anchorId="61735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7.9pt;margin-top:-8.55pt;width:59.5pt;height:37.5pt;z-index:-2;visibility:visible;mso-wrap-style:square;mso-position-horizontal-relative:text;mso-position-vertical-relative:text;mso-width-relative:page;mso-height-relative:page" wrapcoords="-273 0 -273 21168 21600 21168 21600 0 -273 0">
          <v:imagedata r:id="rId1" o:title=""/>
          <w10:wrap type="tight"/>
        </v:shape>
      </w:pict>
    </w:r>
    <w:r>
      <w:rPr>
        <w:noProof/>
      </w:rPr>
      <w:pict w14:anchorId="4F67A8E5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.15pt;margin-top:-30.75pt;width:181.25pt;height:21pt;z-index: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<v:textbox style="mso-fit-shape-to-text:t">
            <w:txbxContent>
              <w:p w14:paraId="306E22B9" w14:textId="45ECBA1A" w:rsidR="000331B3" w:rsidRDefault="001902D6">
                <w:r>
                  <w:rPr>
                    <w:sz w:val="20"/>
                    <w:szCs w:val="20"/>
                  </w:rPr>
                  <w:t xml:space="preserve"> </w:t>
                </w:r>
                <w:r w:rsidR="000331B3" w:rsidRPr="00A00187">
                  <w:rPr>
                    <w:sz w:val="20"/>
                    <w:szCs w:val="20"/>
                  </w:rPr>
                  <w:t>Číslo dokumen</w:t>
                </w:r>
                <w:r>
                  <w:rPr>
                    <w:sz w:val="20"/>
                    <w:szCs w:val="20"/>
                  </w:rPr>
                  <w:t>t</w:t>
                </w:r>
                <w:r w:rsidR="000331B3" w:rsidRPr="00A00187">
                  <w:rPr>
                    <w:sz w:val="20"/>
                    <w:szCs w:val="20"/>
                  </w:rPr>
                  <w:t>u</w:t>
                </w:r>
                <w:r w:rsidR="000331B3">
                  <w:t>:</w:t>
                </w:r>
                <w:r>
                  <w:t xml:space="preserve"> </w:t>
                </w:r>
                <w:r w:rsidR="000331B3">
                  <w:t>N-N-F-000</w:t>
                </w:r>
                <w:r w:rsidR="00A00187">
                  <w:t>.</w:t>
                </w:r>
                <w:r w:rsidR="00851D23">
                  <w:t>1</w:t>
                </w:r>
              </w:p>
            </w:txbxContent>
          </v:textbox>
          <w10:wrap type="square"/>
        </v:shape>
      </w:pict>
    </w:r>
    <w:r w:rsidR="000331B3" w:rsidRPr="003466B9">
      <w:rPr>
        <w:rFonts w:ascii="Arial" w:hAnsi="Arial" w:cs="Arial"/>
        <w:b/>
        <w:bCs/>
        <w:sz w:val="28"/>
        <w:szCs w:val="28"/>
      </w:rPr>
      <w:t xml:space="preserve">                     Dohoda o mlčanlivosti a ochrane dôverných informácií</w:t>
    </w:r>
  </w:p>
  <w:p w14:paraId="44951018" w14:textId="6A72DC91" w:rsidR="000331B3" w:rsidRPr="00A00187" w:rsidRDefault="000331B3">
    <w:pPr>
      <w:pStyle w:val="Header"/>
      <w:rPr>
        <w:sz w:val="22"/>
      </w:rPr>
    </w:pPr>
  </w:p>
  <w:p w14:paraId="02C590BD" w14:textId="359C3474" w:rsidR="007B7C28" w:rsidRDefault="007B7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116"/>
    <w:rsid w:val="00003345"/>
    <w:rsid w:val="00006117"/>
    <w:rsid w:val="00006597"/>
    <w:rsid w:val="00026ED9"/>
    <w:rsid w:val="000331B3"/>
    <w:rsid w:val="000337C9"/>
    <w:rsid w:val="00041561"/>
    <w:rsid w:val="00041A89"/>
    <w:rsid w:val="00047763"/>
    <w:rsid w:val="000531C5"/>
    <w:rsid w:val="00054B63"/>
    <w:rsid w:val="00061A4F"/>
    <w:rsid w:val="00064B53"/>
    <w:rsid w:val="00072966"/>
    <w:rsid w:val="0007737B"/>
    <w:rsid w:val="000833AE"/>
    <w:rsid w:val="0008534F"/>
    <w:rsid w:val="00090344"/>
    <w:rsid w:val="00092FC2"/>
    <w:rsid w:val="00097202"/>
    <w:rsid w:val="000A3725"/>
    <w:rsid w:val="000A5AF7"/>
    <w:rsid w:val="000B2F08"/>
    <w:rsid w:val="000B7731"/>
    <w:rsid w:val="000C1423"/>
    <w:rsid w:val="000C295A"/>
    <w:rsid w:val="000C3166"/>
    <w:rsid w:val="000E2EA4"/>
    <w:rsid w:val="000F1715"/>
    <w:rsid w:val="000F64A0"/>
    <w:rsid w:val="00100415"/>
    <w:rsid w:val="00102078"/>
    <w:rsid w:val="00112B64"/>
    <w:rsid w:val="00121D18"/>
    <w:rsid w:val="001222AF"/>
    <w:rsid w:val="00127310"/>
    <w:rsid w:val="00140851"/>
    <w:rsid w:val="00145487"/>
    <w:rsid w:val="00145EC7"/>
    <w:rsid w:val="00155549"/>
    <w:rsid w:val="00173E56"/>
    <w:rsid w:val="0017581E"/>
    <w:rsid w:val="00181BE6"/>
    <w:rsid w:val="001902D6"/>
    <w:rsid w:val="00190A28"/>
    <w:rsid w:val="00193B5C"/>
    <w:rsid w:val="0019400D"/>
    <w:rsid w:val="001A01B8"/>
    <w:rsid w:val="001A65F9"/>
    <w:rsid w:val="001A7807"/>
    <w:rsid w:val="001B04D7"/>
    <w:rsid w:val="001B5E27"/>
    <w:rsid w:val="001B6D1B"/>
    <w:rsid w:val="001C1F5C"/>
    <w:rsid w:val="001C5EAF"/>
    <w:rsid w:val="001C6CBE"/>
    <w:rsid w:val="001C78B3"/>
    <w:rsid w:val="001D382D"/>
    <w:rsid w:val="001D3A90"/>
    <w:rsid w:val="001D5643"/>
    <w:rsid w:val="001D7CAD"/>
    <w:rsid w:val="001E13AD"/>
    <w:rsid w:val="001E247F"/>
    <w:rsid w:val="001E3FAF"/>
    <w:rsid w:val="001E605A"/>
    <w:rsid w:val="001E6A46"/>
    <w:rsid w:val="001F529B"/>
    <w:rsid w:val="001F52F3"/>
    <w:rsid w:val="00205437"/>
    <w:rsid w:val="0020701E"/>
    <w:rsid w:val="00207F74"/>
    <w:rsid w:val="0021208A"/>
    <w:rsid w:val="00214D19"/>
    <w:rsid w:val="00223ADA"/>
    <w:rsid w:val="002258DB"/>
    <w:rsid w:val="00227537"/>
    <w:rsid w:val="002312A5"/>
    <w:rsid w:val="00240254"/>
    <w:rsid w:val="00240716"/>
    <w:rsid w:val="00243BE8"/>
    <w:rsid w:val="00245692"/>
    <w:rsid w:val="00261FE4"/>
    <w:rsid w:val="00263535"/>
    <w:rsid w:val="00266A0E"/>
    <w:rsid w:val="0027311C"/>
    <w:rsid w:val="0028467D"/>
    <w:rsid w:val="0028635B"/>
    <w:rsid w:val="0028691B"/>
    <w:rsid w:val="00293852"/>
    <w:rsid w:val="00296F08"/>
    <w:rsid w:val="002A2876"/>
    <w:rsid w:val="002A2FEE"/>
    <w:rsid w:val="002A652F"/>
    <w:rsid w:val="002B449E"/>
    <w:rsid w:val="002B69F5"/>
    <w:rsid w:val="002C2539"/>
    <w:rsid w:val="002C755E"/>
    <w:rsid w:val="002D06DD"/>
    <w:rsid w:val="002D402E"/>
    <w:rsid w:val="002D59B8"/>
    <w:rsid w:val="002D6BC9"/>
    <w:rsid w:val="002D6DDF"/>
    <w:rsid w:val="002D7FB5"/>
    <w:rsid w:val="002E0829"/>
    <w:rsid w:val="002E1B08"/>
    <w:rsid w:val="002E5562"/>
    <w:rsid w:val="002F6532"/>
    <w:rsid w:val="00304467"/>
    <w:rsid w:val="003123BF"/>
    <w:rsid w:val="00320693"/>
    <w:rsid w:val="00324F2E"/>
    <w:rsid w:val="0032644B"/>
    <w:rsid w:val="00344330"/>
    <w:rsid w:val="003464E0"/>
    <w:rsid w:val="003466B9"/>
    <w:rsid w:val="003511D8"/>
    <w:rsid w:val="0035688D"/>
    <w:rsid w:val="00362167"/>
    <w:rsid w:val="00364F37"/>
    <w:rsid w:val="003707D0"/>
    <w:rsid w:val="00380E16"/>
    <w:rsid w:val="00393AC0"/>
    <w:rsid w:val="003A593D"/>
    <w:rsid w:val="003B3E4E"/>
    <w:rsid w:val="003C352F"/>
    <w:rsid w:val="003C7AA7"/>
    <w:rsid w:val="003F72FE"/>
    <w:rsid w:val="004001A1"/>
    <w:rsid w:val="0040081E"/>
    <w:rsid w:val="00401742"/>
    <w:rsid w:val="00402B21"/>
    <w:rsid w:val="00417FB3"/>
    <w:rsid w:val="0042000A"/>
    <w:rsid w:val="004219D9"/>
    <w:rsid w:val="00424B3A"/>
    <w:rsid w:val="004317BD"/>
    <w:rsid w:val="00432D4A"/>
    <w:rsid w:val="00445116"/>
    <w:rsid w:val="00446B4C"/>
    <w:rsid w:val="00450FE1"/>
    <w:rsid w:val="00461394"/>
    <w:rsid w:val="00465470"/>
    <w:rsid w:val="0046663A"/>
    <w:rsid w:val="00470A11"/>
    <w:rsid w:val="004773C2"/>
    <w:rsid w:val="00482240"/>
    <w:rsid w:val="00487556"/>
    <w:rsid w:val="00490033"/>
    <w:rsid w:val="00491952"/>
    <w:rsid w:val="00496FD9"/>
    <w:rsid w:val="0049768B"/>
    <w:rsid w:val="004A2EAE"/>
    <w:rsid w:val="004B4054"/>
    <w:rsid w:val="004B459A"/>
    <w:rsid w:val="004C384D"/>
    <w:rsid w:val="004C681E"/>
    <w:rsid w:val="004C7F8A"/>
    <w:rsid w:val="004E13F1"/>
    <w:rsid w:val="004E3CAD"/>
    <w:rsid w:val="004E67BA"/>
    <w:rsid w:val="0051099E"/>
    <w:rsid w:val="00510C8F"/>
    <w:rsid w:val="00523A80"/>
    <w:rsid w:val="00534B44"/>
    <w:rsid w:val="00546943"/>
    <w:rsid w:val="00546C9E"/>
    <w:rsid w:val="00563798"/>
    <w:rsid w:val="0057110D"/>
    <w:rsid w:val="00571676"/>
    <w:rsid w:val="0057646D"/>
    <w:rsid w:val="00581D38"/>
    <w:rsid w:val="00582878"/>
    <w:rsid w:val="005A50C2"/>
    <w:rsid w:val="005A66DA"/>
    <w:rsid w:val="005C0867"/>
    <w:rsid w:val="005C2F18"/>
    <w:rsid w:val="005C4645"/>
    <w:rsid w:val="005C4C58"/>
    <w:rsid w:val="005C6891"/>
    <w:rsid w:val="005D2A1B"/>
    <w:rsid w:val="005D3100"/>
    <w:rsid w:val="005D4E76"/>
    <w:rsid w:val="005D5A9C"/>
    <w:rsid w:val="005F7E3A"/>
    <w:rsid w:val="00606ADD"/>
    <w:rsid w:val="00617C6E"/>
    <w:rsid w:val="006207DB"/>
    <w:rsid w:val="0063077F"/>
    <w:rsid w:val="00632211"/>
    <w:rsid w:val="00636539"/>
    <w:rsid w:val="00645566"/>
    <w:rsid w:val="0065407C"/>
    <w:rsid w:val="00665BAB"/>
    <w:rsid w:val="006726A3"/>
    <w:rsid w:val="00677041"/>
    <w:rsid w:val="006771A9"/>
    <w:rsid w:val="0068063A"/>
    <w:rsid w:val="006814BE"/>
    <w:rsid w:val="00691218"/>
    <w:rsid w:val="00691EAB"/>
    <w:rsid w:val="0069354C"/>
    <w:rsid w:val="00695BA4"/>
    <w:rsid w:val="006A12B4"/>
    <w:rsid w:val="006A361A"/>
    <w:rsid w:val="006A7A28"/>
    <w:rsid w:val="006B17C6"/>
    <w:rsid w:val="006B3865"/>
    <w:rsid w:val="006B43C7"/>
    <w:rsid w:val="006B5AF1"/>
    <w:rsid w:val="006C1BBB"/>
    <w:rsid w:val="006D1DA4"/>
    <w:rsid w:val="006D5FD4"/>
    <w:rsid w:val="006E294C"/>
    <w:rsid w:val="006E2B2A"/>
    <w:rsid w:val="006E4FB5"/>
    <w:rsid w:val="006E5291"/>
    <w:rsid w:val="006F2F6C"/>
    <w:rsid w:val="006F62FB"/>
    <w:rsid w:val="00705ACF"/>
    <w:rsid w:val="007161DD"/>
    <w:rsid w:val="00720B48"/>
    <w:rsid w:val="0072242D"/>
    <w:rsid w:val="0072251F"/>
    <w:rsid w:val="00727B1F"/>
    <w:rsid w:val="00732304"/>
    <w:rsid w:val="00734861"/>
    <w:rsid w:val="00745D8C"/>
    <w:rsid w:val="00750EB0"/>
    <w:rsid w:val="007553A5"/>
    <w:rsid w:val="0077251E"/>
    <w:rsid w:val="007949F5"/>
    <w:rsid w:val="007A27E7"/>
    <w:rsid w:val="007B7C28"/>
    <w:rsid w:val="007C3446"/>
    <w:rsid w:val="007D1466"/>
    <w:rsid w:val="007D2D09"/>
    <w:rsid w:val="007D59EC"/>
    <w:rsid w:val="007E3490"/>
    <w:rsid w:val="007E56BA"/>
    <w:rsid w:val="007F208B"/>
    <w:rsid w:val="0080082E"/>
    <w:rsid w:val="008013D6"/>
    <w:rsid w:val="008031BB"/>
    <w:rsid w:val="00810EA6"/>
    <w:rsid w:val="00815B15"/>
    <w:rsid w:val="008339F1"/>
    <w:rsid w:val="00840695"/>
    <w:rsid w:val="00851D23"/>
    <w:rsid w:val="008640E1"/>
    <w:rsid w:val="00867A34"/>
    <w:rsid w:val="00871241"/>
    <w:rsid w:val="0087183A"/>
    <w:rsid w:val="00874D67"/>
    <w:rsid w:val="00877514"/>
    <w:rsid w:val="00881681"/>
    <w:rsid w:val="008879B6"/>
    <w:rsid w:val="00887D1B"/>
    <w:rsid w:val="008911DD"/>
    <w:rsid w:val="008A1FD4"/>
    <w:rsid w:val="008B07EF"/>
    <w:rsid w:val="008C4CE3"/>
    <w:rsid w:val="008C6D2C"/>
    <w:rsid w:val="008D4820"/>
    <w:rsid w:val="008E2D83"/>
    <w:rsid w:val="008E457D"/>
    <w:rsid w:val="008F288A"/>
    <w:rsid w:val="008F2FFB"/>
    <w:rsid w:val="009027DF"/>
    <w:rsid w:val="00914EDA"/>
    <w:rsid w:val="00921C38"/>
    <w:rsid w:val="00923AC0"/>
    <w:rsid w:val="00927DA2"/>
    <w:rsid w:val="00931CBC"/>
    <w:rsid w:val="009335D8"/>
    <w:rsid w:val="0093575F"/>
    <w:rsid w:val="00964E90"/>
    <w:rsid w:val="00966157"/>
    <w:rsid w:val="009669B8"/>
    <w:rsid w:val="00966C50"/>
    <w:rsid w:val="00976AE9"/>
    <w:rsid w:val="00980D20"/>
    <w:rsid w:val="00984CB0"/>
    <w:rsid w:val="009B03E9"/>
    <w:rsid w:val="009B163C"/>
    <w:rsid w:val="009C6934"/>
    <w:rsid w:val="009C6B01"/>
    <w:rsid w:val="009E33E1"/>
    <w:rsid w:val="009E4C21"/>
    <w:rsid w:val="009E64E9"/>
    <w:rsid w:val="009F3C18"/>
    <w:rsid w:val="00A00187"/>
    <w:rsid w:val="00A04987"/>
    <w:rsid w:val="00A05DF4"/>
    <w:rsid w:val="00A138DA"/>
    <w:rsid w:val="00A24298"/>
    <w:rsid w:val="00A36010"/>
    <w:rsid w:val="00A37543"/>
    <w:rsid w:val="00A37B24"/>
    <w:rsid w:val="00A42E1A"/>
    <w:rsid w:val="00A462E2"/>
    <w:rsid w:val="00A46875"/>
    <w:rsid w:val="00A603CF"/>
    <w:rsid w:val="00A64F7E"/>
    <w:rsid w:val="00A67195"/>
    <w:rsid w:val="00A764FE"/>
    <w:rsid w:val="00A821E2"/>
    <w:rsid w:val="00A83B93"/>
    <w:rsid w:val="00A857AF"/>
    <w:rsid w:val="00A86BA4"/>
    <w:rsid w:val="00AA107D"/>
    <w:rsid w:val="00AA77AE"/>
    <w:rsid w:val="00AB7735"/>
    <w:rsid w:val="00AD0478"/>
    <w:rsid w:val="00AF5476"/>
    <w:rsid w:val="00AF6169"/>
    <w:rsid w:val="00AF6B08"/>
    <w:rsid w:val="00B003BA"/>
    <w:rsid w:val="00B06133"/>
    <w:rsid w:val="00B117CE"/>
    <w:rsid w:val="00B14D6A"/>
    <w:rsid w:val="00B16FF2"/>
    <w:rsid w:val="00B17372"/>
    <w:rsid w:val="00B21045"/>
    <w:rsid w:val="00B21D21"/>
    <w:rsid w:val="00B258DC"/>
    <w:rsid w:val="00B30F2C"/>
    <w:rsid w:val="00B602E2"/>
    <w:rsid w:val="00B66AE4"/>
    <w:rsid w:val="00B701A4"/>
    <w:rsid w:val="00B74E3B"/>
    <w:rsid w:val="00B758AD"/>
    <w:rsid w:val="00B83A6A"/>
    <w:rsid w:val="00B87280"/>
    <w:rsid w:val="00B91690"/>
    <w:rsid w:val="00BA2A1F"/>
    <w:rsid w:val="00BA5EFD"/>
    <w:rsid w:val="00BA6AA9"/>
    <w:rsid w:val="00BB5059"/>
    <w:rsid w:val="00BC2922"/>
    <w:rsid w:val="00BC3DD3"/>
    <w:rsid w:val="00BD02A8"/>
    <w:rsid w:val="00BD0C0C"/>
    <w:rsid w:val="00BE044A"/>
    <w:rsid w:val="00BF23BF"/>
    <w:rsid w:val="00C0061D"/>
    <w:rsid w:val="00C1291B"/>
    <w:rsid w:val="00C13618"/>
    <w:rsid w:val="00C222A7"/>
    <w:rsid w:val="00C22DF5"/>
    <w:rsid w:val="00C2451F"/>
    <w:rsid w:val="00C26CAF"/>
    <w:rsid w:val="00C312F8"/>
    <w:rsid w:val="00C424F9"/>
    <w:rsid w:val="00C433D7"/>
    <w:rsid w:val="00C548D3"/>
    <w:rsid w:val="00C72886"/>
    <w:rsid w:val="00C806C5"/>
    <w:rsid w:val="00C85713"/>
    <w:rsid w:val="00C93EC4"/>
    <w:rsid w:val="00C93FA3"/>
    <w:rsid w:val="00CA72E7"/>
    <w:rsid w:val="00CB7BF4"/>
    <w:rsid w:val="00CD1444"/>
    <w:rsid w:val="00CD4A5E"/>
    <w:rsid w:val="00CE2C4B"/>
    <w:rsid w:val="00CF2499"/>
    <w:rsid w:val="00CF4DD9"/>
    <w:rsid w:val="00D0326B"/>
    <w:rsid w:val="00D03DF9"/>
    <w:rsid w:val="00D058B5"/>
    <w:rsid w:val="00D12B0E"/>
    <w:rsid w:val="00D15B1E"/>
    <w:rsid w:val="00D22878"/>
    <w:rsid w:val="00D27559"/>
    <w:rsid w:val="00D31333"/>
    <w:rsid w:val="00D54591"/>
    <w:rsid w:val="00D6755C"/>
    <w:rsid w:val="00D726B3"/>
    <w:rsid w:val="00D72DDA"/>
    <w:rsid w:val="00D748A6"/>
    <w:rsid w:val="00D83EA5"/>
    <w:rsid w:val="00D92346"/>
    <w:rsid w:val="00D97F40"/>
    <w:rsid w:val="00DA0D4F"/>
    <w:rsid w:val="00DC0DB4"/>
    <w:rsid w:val="00DC0EFE"/>
    <w:rsid w:val="00DC5701"/>
    <w:rsid w:val="00DE606B"/>
    <w:rsid w:val="00DE6386"/>
    <w:rsid w:val="00DF0A4D"/>
    <w:rsid w:val="00DF1B61"/>
    <w:rsid w:val="00DF2105"/>
    <w:rsid w:val="00DF7BBB"/>
    <w:rsid w:val="00E043BB"/>
    <w:rsid w:val="00E05445"/>
    <w:rsid w:val="00E0595C"/>
    <w:rsid w:val="00E10C68"/>
    <w:rsid w:val="00E12F44"/>
    <w:rsid w:val="00E13706"/>
    <w:rsid w:val="00E16E84"/>
    <w:rsid w:val="00E50AB5"/>
    <w:rsid w:val="00E534CA"/>
    <w:rsid w:val="00E6643D"/>
    <w:rsid w:val="00E67F95"/>
    <w:rsid w:val="00E70076"/>
    <w:rsid w:val="00E74BAD"/>
    <w:rsid w:val="00E83EEF"/>
    <w:rsid w:val="00EB07BE"/>
    <w:rsid w:val="00EB0D69"/>
    <w:rsid w:val="00EB1BD3"/>
    <w:rsid w:val="00EB279C"/>
    <w:rsid w:val="00EC0487"/>
    <w:rsid w:val="00EC49CE"/>
    <w:rsid w:val="00EE20FC"/>
    <w:rsid w:val="00EF3A19"/>
    <w:rsid w:val="00EF55DF"/>
    <w:rsid w:val="00F00AC3"/>
    <w:rsid w:val="00F01DB7"/>
    <w:rsid w:val="00F0474A"/>
    <w:rsid w:val="00F22CBE"/>
    <w:rsid w:val="00F31E5D"/>
    <w:rsid w:val="00F3619D"/>
    <w:rsid w:val="00F554C1"/>
    <w:rsid w:val="00F66528"/>
    <w:rsid w:val="00F92265"/>
    <w:rsid w:val="00FA16E2"/>
    <w:rsid w:val="00FA29DB"/>
    <w:rsid w:val="00FB11C5"/>
    <w:rsid w:val="00FB2093"/>
    <w:rsid w:val="00FB26DC"/>
    <w:rsid w:val="00FC07A3"/>
    <w:rsid w:val="00FE07E9"/>
    <w:rsid w:val="00FF29F6"/>
    <w:rsid w:val="00FF2C67"/>
    <w:rsid w:val="00FF3005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8B432D0"/>
  <w15:docId w15:val="{C68971EC-921D-4931-9FCD-6FC6D2C7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43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3754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4900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0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6C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6C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6C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6C50"/>
    <w:rPr>
      <w:sz w:val="24"/>
      <w:szCs w:val="24"/>
    </w:rPr>
  </w:style>
  <w:style w:type="character" w:styleId="CommentReference">
    <w:name w:val="annotation reference"/>
    <w:rsid w:val="001A7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807"/>
  </w:style>
  <w:style w:type="paragraph" w:styleId="CommentSubject">
    <w:name w:val="annotation subject"/>
    <w:basedOn w:val="CommentText"/>
    <w:next w:val="CommentText"/>
    <w:link w:val="CommentSubjectChar"/>
    <w:rsid w:val="001A7807"/>
    <w:rPr>
      <w:b/>
      <w:bCs/>
    </w:rPr>
  </w:style>
  <w:style w:type="character" w:customStyle="1" w:styleId="CommentSubjectChar">
    <w:name w:val="Comment Subject Char"/>
    <w:link w:val="CommentSubject"/>
    <w:rsid w:val="001A7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1FAD-BC1B-4C93-987B-522BDE9D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2493</Words>
  <Characters>14215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</vt:lpstr>
      <vt:lpstr>                                     </vt:lpstr>
    </vt:vector>
  </TitlesOfParts>
  <Company>JP</Company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JP</dc:creator>
  <cp:keywords/>
  <dc:description/>
  <cp:lastModifiedBy>Machacek Milan</cp:lastModifiedBy>
  <cp:revision>29</cp:revision>
  <cp:lastPrinted>2014-10-07T11:11:00Z</cp:lastPrinted>
  <dcterms:created xsi:type="dcterms:W3CDTF">2014-10-26T19:57:00Z</dcterms:created>
  <dcterms:modified xsi:type="dcterms:W3CDTF">2018-06-11T14:35:00Z</dcterms:modified>
</cp:coreProperties>
</file>